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39"/>
        <w:gridCol w:w="2761"/>
        <w:gridCol w:w="2160"/>
        <w:gridCol w:w="2234"/>
        <w:gridCol w:w="2385"/>
      </w:tblGrid>
      <w:tr w:rsidR="0060212D" w:rsidTr="00792B3B">
        <w:trPr>
          <w:trHeight w:val="863"/>
        </w:trPr>
        <w:tc>
          <w:tcPr>
            <w:tcW w:w="1739" w:type="dxa"/>
            <w:vMerge w:val="restart"/>
            <w:shd w:val="clear" w:color="auto" w:fill="EEECE1" w:themeFill="background2"/>
          </w:tcPr>
          <w:p w:rsidR="0060212D" w:rsidRPr="00642FC8" w:rsidRDefault="00C419CA">
            <w:pPr>
              <w:rPr>
                <w:b/>
              </w:rPr>
            </w:pPr>
            <w:r>
              <w:rPr>
                <w:b/>
              </w:rPr>
              <w:t>Learning Goal</w:t>
            </w:r>
          </w:p>
          <w:p w:rsidR="0060212D" w:rsidRDefault="0060212D">
            <w:r>
              <w:t xml:space="preserve">What do </w:t>
            </w:r>
            <w:r w:rsidR="008C2BC1">
              <w:t>you</w:t>
            </w:r>
            <w:r>
              <w:t xml:space="preserve"> want student</w:t>
            </w:r>
            <w:r w:rsidR="00C419CA">
              <w:t>s</w:t>
            </w:r>
            <w:r>
              <w:t xml:space="preserve"> to know and be able to do?</w:t>
            </w:r>
          </w:p>
          <w:p w:rsidR="0060212D" w:rsidRDefault="0060212D"/>
          <w:p w:rsidR="00C419CA" w:rsidRDefault="00C419CA">
            <w:r>
              <w:rPr>
                <w:b/>
              </w:rPr>
              <w:t>S</w:t>
            </w:r>
            <w:r>
              <w:t>pecific</w:t>
            </w:r>
          </w:p>
          <w:p w:rsidR="00C419CA" w:rsidRDefault="00C419CA">
            <w:r>
              <w:rPr>
                <w:b/>
              </w:rPr>
              <w:t>M</w:t>
            </w:r>
            <w:r>
              <w:t>easurable</w:t>
            </w:r>
          </w:p>
          <w:p w:rsidR="00C419CA" w:rsidRDefault="00C419CA">
            <w:r>
              <w:rPr>
                <w:b/>
              </w:rPr>
              <w:t>A</w:t>
            </w:r>
            <w:r>
              <w:t>ppropriate</w:t>
            </w:r>
          </w:p>
          <w:p w:rsidR="00C419CA" w:rsidRDefault="00C419CA">
            <w:r>
              <w:rPr>
                <w:b/>
              </w:rPr>
              <w:t>R</w:t>
            </w:r>
            <w:r>
              <w:t>ealistic</w:t>
            </w:r>
          </w:p>
          <w:p w:rsidR="00C419CA" w:rsidRPr="00C419CA" w:rsidRDefault="00C419CA"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540" w:type="dxa"/>
            <w:gridSpan w:val="4"/>
          </w:tcPr>
          <w:p w:rsidR="00146CF0" w:rsidRPr="001024C8" w:rsidRDefault="00146CF0" w:rsidP="00146CF0">
            <w:pPr>
              <w:rPr>
                <w:b/>
              </w:rPr>
            </w:pPr>
            <w:r w:rsidRPr="001024C8">
              <w:rPr>
                <w:b/>
              </w:rPr>
              <w:t xml:space="preserve">STANDARDS:  </w:t>
            </w:r>
            <w:r w:rsidRPr="001024C8">
              <w:t>What do you</w:t>
            </w:r>
            <w:r w:rsidR="00C419CA" w:rsidRPr="001024C8">
              <w:t xml:space="preserve"> want </w:t>
            </w:r>
            <w:r w:rsidRPr="001024C8">
              <w:t>student</w:t>
            </w:r>
            <w:r w:rsidR="00C419CA" w:rsidRPr="001024C8">
              <w:t>s</w:t>
            </w:r>
            <w:r w:rsidRPr="001024C8">
              <w:t xml:space="preserve"> to know and be able to do?</w:t>
            </w:r>
            <w:r w:rsidRPr="001024C8">
              <w:rPr>
                <w:b/>
              </w:rPr>
              <w:t xml:space="preserve">  </w:t>
            </w:r>
          </w:p>
          <w:p w:rsidR="0060212D" w:rsidRDefault="00146CF0" w:rsidP="00146CF0">
            <w:r w:rsidRPr="001024C8">
              <w:rPr>
                <w:i/>
              </w:rPr>
              <w:t>Points to consider:</w:t>
            </w:r>
            <w:r w:rsidRPr="001024C8">
              <w:t xml:space="preserve"> Is the goal ambitious, yet realistic, for the grade level?  </w:t>
            </w:r>
          </w:p>
        </w:tc>
      </w:tr>
      <w:tr w:rsidR="00C419CA" w:rsidTr="00792B3B">
        <w:trPr>
          <w:trHeight w:val="2202"/>
        </w:trPr>
        <w:tc>
          <w:tcPr>
            <w:tcW w:w="1739" w:type="dxa"/>
            <w:vMerge/>
            <w:shd w:val="clear" w:color="auto" w:fill="EEECE1" w:themeFill="background2"/>
          </w:tcPr>
          <w:p w:rsidR="00C419CA" w:rsidRDefault="00C419CA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C419CA" w:rsidRPr="00A83C57" w:rsidRDefault="00C419CA" w:rsidP="00C419CA">
            <w:r w:rsidRPr="001024C8">
              <w:rPr>
                <w:b/>
              </w:rPr>
              <w:t>Big Idea:</w:t>
            </w:r>
            <w:r w:rsidR="002B3534">
              <w:rPr>
                <w:b/>
              </w:rPr>
              <w:t xml:space="preserve">  </w:t>
            </w:r>
            <w:r w:rsidR="002B3534" w:rsidRPr="00A83C57">
              <w:t>Contributions and impact of Native American Indians, explorers, mountain men and pioneers.</w:t>
            </w:r>
          </w:p>
          <w:p w:rsidR="001024C8" w:rsidRPr="001024C8" w:rsidRDefault="001024C8" w:rsidP="00C419CA">
            <w:pPr>
              <w:rPr>
                <w:b/>
              </w:rPr>
            </w:pPr>
          </w:p>
          <w:p w:rsidR="00C419CA" w:rsidRDefault="00C419CA" w:rsidP="00C419CA">
            <w:r w:rsidRPr="001024C8">
              <w:rPr>
                <w:b/>
              </w:rPr>
              <w:t>Standard(s):</w:t>
            </w:r>
            <w:r w:rsidR="002B3534">
              <w:rPr>
                <w:b/>
              </w:rPr>
              <w:t xml:space="preserve">  </w:t>
            </w:r>
            <w:r w:rsidR="002B3534" w:rsidRPr="00A83C57">
              <w:t xml:space="preserve">Utah </w:t>
            </w:r>
            <w:r w:rsidR="00DC6158">
              <w:t>Studies</w:t>
            </w:r>
            <w:r w:rsidR="002B3534" w:rsidRPr="00A83C57">
              <w:t xml:space="preserve"> Core Standard 2</w:t>
            </w:r>
            <w:r w:rsidR="00DC6158">
              <w:t xml:space="preserve"> – Students will understand the contributions of Native American Indians, explorers and Utah’s pioneers.</w:t>
            </w:r>
          </w:p>
          <w:p w:rsidR="00DC6158" w:rsidRDefault="00DC6158" w:rsidP="00DC6158">
            <w:pPr>
              <w:pStyle w:val="ListParagraph"/>
              <w:numPr>
                <w:ilvl w:val="0"/>
                <w:numId w:val="5"/>
              </w:numPr>
            </w:pPr>
            <w:r>
              <w:t>Objective 1: Examine the contributions of Native American Indians to the culture of Utah.</w:t>
            </w:r>
          </w:p>
          <w:p w:rsidR="00DC6158" w:rsidRDefault="00DC6158" w:rsidP="00DC6158">
            <w:pPr>
              <w:pStyle w:val="ListParagraph"/>
              <w:numPr>
                <w:ilvl w:val="0"/>
                <w:numId w:val="5"/>
              </w:numPr>
            </w:pPr>
            <w:r>
              <w:t>Objective 2: Investigate the importance of explorers to Utah’s settlement.</w:t>
            </w:r>
          </w:p>
          <w:p w:rsidR="00DC6158" w:rsidRPr="00A83C57" w:rsidRDefault="00DC6158" w:rsidP="00DC6158">
            <w:pPr>
              <w:pStyle w:val="ListParagraph"/>
              <w:numPr>
                <w:ilvl w:val="0"/>
                <w:numId w:val="5"/>
              </w:numPr>
            </w:pPr>
            <w:r>
              <w:t>Objective 3: Describe the significance of pioneers in Utah history.</w:t>
            </w:r>
          </w:p>
          <w:p w:rsidR="001024C8" w:rsidRPr="001024C8" w:rsidRDefault="001024C8" w:rsidP="00C419CA">
            <w:pPr>
              <w:rPr>
                <w:b/>
              </w:rPr>
            </w:pPr>
          </w:p>
          <w:p w:rsidR="001024C8" w:rsidRDefault="00C419CA" w:rsidP="00C419CA">
            <w:r w:rsidRPr="001024C8">
              <w:rPr>
                <w:b/>
              </w:rPr>
              <w:t>Student Learning Goal:</w:t>
            </w:r>
            <w:r w:rsidR="002B3534">
              <w:rPr>
                <w:b/>
              </w:rPr>
              <w:t xml:space="preserve">  </w:t>
            </w:r>
            <w:r w:rsidR="00DC6158">
              <w:t xml:space="preserve">Students will </w:t>
            </w:r>
            <w:r w:rsidR="00C446C0">
              <w:t>identify</w:t>
            </w:r>
            <w:r w:rsidR="00D242B3">
              <w:t xml:space="preserve"> and explain</w:t>
            </w:r>
            <w:r w:rsidR="00C446C0">
              <w:t xml:space="preserve"> </w:t>
            </w:r>
            <w:r w:rsidR="00DC6158">
              <w:t>the contributions of various groups (i.e., Native American Indians, explorers, mountain men, pioneers) to Utah’s culture and development and will be able to justify, in writing, their impacts.</w:t>
            </w:r>
          </w:p>
          <w:p w:rsidR="00D242B3" w:rsidRDefault="00D242B3" w:rsidP="00C419CA"/>
          <w:p w:rsidR="00C419CA" w:rsidRDefault="00B04499" w:rsidP="00C419CA">
            <w:pPr>
              <w:rPr>
                <w:b/>
              </w:rPr>
            </w:pPr>
            <w:r w:rsidRPr="00B04499">
              <w:rPr>
                <w:b/>
              </w:rPr>
              <w:t>Time Span for SLO</w:t>
            </w:r>
            <w:r>
              <w:rPr>
                <w:b/>
              </w:rPr>
              <w:t xml:space="preserve"> Cycle</w:t>
            </w:r>
            <w:r w:rsidRPr="00B04499">
              <w:rPr>
                <w:b/>
              </w:rPr>
              <w:t>:</w:t>
            </w:r>
            <w:r w:rsidR="002B3534">
              <w:rPr>
                <w:b/>
              </w:rPr>
              <w:t xml:space="preserve">  </w:t>
            </w:r>
            <w:r w:rsidR="002B3534" w:rsidRPr="00A83C57">
              <w:t>Term/Semester</w:t>
            </w:r>
          </w:p>
          <w:p w:rsidR="00B04499" w:rsidRPr="00B04499" w:rsidRDefault="00B04499" w:rsidP="00C419CA">
            <w:pPr>
              <w:rPr>
                <w:b/>
              </w:rPr>
            </w:pPr>
          </w:p>
        </w:tc>
      </w:tr>
      <w:tr w:rsidR="00B1597B" w:rsidTr="00792B3B">
        <w:trPr>
          <w:trHeight w:val="1986"/>
        </w:trPr>
        <w:tc>
          <w:tcPr>
            <w:tcW w:w="1739" w:type="dxa"/>
            <w:vMerge w:val="restart"/>
            <w:shd w:val="clear" w:color="auto" w:fill="EEECE1" w:themeFill="background2"/>
          </w:tcPr>
          <w:p w:rsidR="00B1597B" w:rsidRPr="00642FC8" w:rsidRDefault="00B1597B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B1597B" w:rsidRDefault="00B1597B" w:rsidP="008C2BC1">
            <w:r>
              <w:t>How will you evaluate each student’s understanding and achievement?</w:t>
            </w:r>
          </w:p>
        </w:tc>
        <w:tc>
          <w:tcPr>
            <w:tcW w:w="9540" w:type="dxa"/>
            <w:gridSpan w:val="4"/>
          </w:tcPr>
          <w:p w:rsidR="00B1597B" w:rsidRDefault="00B1597B">
            <w:r w:rsidRPr="001024C8"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</w:t>
            </w:r>
          </w:p>
          <w:p w:rsidR="00A83C57" w:rsidRDefault="00A83C57"/>
          <w:p w:rsidR="00792B3B" w:rsidRPr="00A83C57" w:rsidRDefault="00792B3B" w:rsidP="00792B3B">
            <w:r>
              <w:t>Tas</w:t>
            </w:r>
            <w:bookmarkStart w:id="0" w:name="_GoBack"/>
            <w:bookmarkEnd w:id="0"/>
            <w:r>
              <w:t xml:space="preserve">k: </w:t>
            </w:r>
            <w:r w:rsidRPr="00A83C57">
              <w:t>Select a group</w:t>
            </w:r>
            <w:r>
              <w:t xml:space="preserve"> of people</w:t>
            </w:r>
            <w:r w:rsidRPr="00A83C57">
              <w:t xml:space="preserve"> (Native American Indians, explorers, mountain men </w:t>
            </w:r>
            <w:r>
              <w:t xml:space="preserve">or </w:t>
            </w:r>
            <w:r w:rsidRPr="00A83C57">
              <w:t xml:space="preserve">pioneers) that </w:t>
            </w:r>
            <w:r>
              <w:t xml:space="preserve">you believe </w:t>
            </w:r>
            <w:r w:rsidRPr="00A83C57">
              <w:t>has had the most influential impact on Utah</w:t>
            </w:r>
            <w:r>
              <w:t>. Justify your choice in a five-paragraph argumentative essay.</w:t>
            </w:r>
            <w:r w:rsidR="00A56905">
              <w:t xml:space="preserve"> Consider the influence on the ethnic, multicultural, religious, scientific and technological aspects of Utah’s development.</w:t>
            </w:r>
          </w:p>
          <w:p w:rsidR="00792B3B" w:rsidRDefault="00792B3B">
            <w:r>
              <w:t xml:space="preserve"> </w:t>
            </w:r>
          </w:p>
          <w:p w:rsidR="004C0560" w:rsidRPr="004C0560" w:rsidRDefault="004C0560">
            <w:pPr>
              <w:rPr>
                <w:rStyle w:val="Hyperlink"/>
                <w:b/>
              </w:rPr>
            </w:pPr>
            <w:r>
              <w:rPr>
                <w:rStyle w:val="Hyperlink"/>
                <w:b/>
              </w:rPr>
              <w:fldChar w:fldCharType="begin"/>
            </w:r>
            <w:r w:rsidR="00A56905">
              <w:rPr>
                <w:rStyle w:val="Hyperlink"/>
                <w:b/>
              </w:rPr>
              <w:instrText>HYPERLINK "https://webertube.com/download.php?key=3cba8dc34b9ae43b1495"</w:instrText>
            </w:r>
            <w:r w:rsidR="00A56905">
              <w:rPr>
                <w:rStyle w:val="Hyperlink"/>
                <w:b/>
              </w:rPr>
            </w:r>
            <w:r>
              <w:rPr>
                <w:rStyle w:val="Hyperlink"/>
                <w:b/>
              </w:rPr>
              <w:fldChar w:fldCharType="separate"/>
            </w:r>
            <w:r w:rsidRPr="004C0560">
              <w:rPr>
                <w:rStyle w:val="Hyperlink"/>
                <w:b/>
              </w:rPr>
              <w:t>Scoring</w:t>
            </w:r>
            <w:r w:rsidRPr="004C0560">
              <w:rPr>
                <w:rStyle w:val="Hyperlink"/>
                <w:b/>
              </w:rPr>
              <w:t xml:space="preserve"> </w:t>
            </w:r>
            <w:r w:rsidRPr="004C0560">
              <w:rPr>
                <w:rStyle w:val="Hyperlink"/>
                <w:b/>
              </w:rPr>
              <w:t>R</w:t>
            </w:r>
            <w:r w:rsidRPr="004C0560">
              <w:rPr>
                <w:rStyle w:val="Hyperlink"/>
                <w:b/>
              </w:rPr>
              <w:t>u</w:t>
            </w:r>
            <w:r w:rsidRPr="004C0560">
              <w:rPr>
                <w:rStyle w:val="Hyperlink"/>
                <w:b/>
              </w:rPr>
              <w:t>bric</w:t>
            </w:r>
          </w:p>
          <w:p w:rsidR="00B1597B" w:rsidRDefault="004C0560">
            <w:r>
              <w:rPr>
                <w:rStyle w:val="Hyperlink"/>
                <w:b/>
              </w:rPr>
              <w:fldChar w:fldCharType="end"/>
            </w:r>
          </w:p>
        </w:tc>
      </w:tr>
      <w:tr w:rsidR="00B1597B" w:rsidTr="00C446C0">
        <w:trPr>
          <w:trHeight w:val="1671"/>
        </w:trPr>
        <w:tc>
          <w:tcPr>
            <w:tcW w:w="1739" w:type="dxa"/>
            <w:vMerge/>
            <w:shd w:val="clear" w:color="auto" w:fill="EEECE1" w:themeFill="background2"/>
          </w:tcPr>
          <w:p w:rsidR="00B1597B" w:rsidRDefault="00B1597B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B1597B" w:rsidRDefault="00B1597B" w:rsidP="00642FC8">
            <w:r w:rsidRPr="001024C8"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</w:t>
            </w:r>
          </w:p>
          <w:p w:rsidR="00B1597B" w:rsidRDefault="00B1597B"/>
          <w:p w:rsidR="00B1597B" w:rsidRDefault="00A963AF" w:rsidP="00090283">
            <w:pPr>
              <w:pStyle w:val="ListParagraph"/>
              <w:numPr>
                <w:ilvl w:val="0"/>
                <w:numId w:val="6"/>
              </w:numPr>
            </w:pPr>
            <w:r w:rsidRPr="004C0560">
              <w:t>Variety of activities and assignments</w:t>
            </w:r>
            <w:r w:rsidR="00A56905">
              <w:t xml:space="preserve"> – see </w:t>
            </w:r>
            <w:r w:rsidR="004C0560">
              <w:t>Curriculum &amp; I</w:t>
            </w:r>
            <w:r w:rsidRPr="004C0560">
              <w:t>nstruction</w:t>
            </w:r>
            <w:r w:rsidR="004C0560">
              <w:t xml:space="preserve"> section</w:t>
            </w:r>
          </w:p>
          <w:p w:rsidR="00090283" w:rsidRDefault="00090283" w:rsidP="00090283">
            <w:pPr>
              <w:pStyle w:val="ListParagraph"/>
              <w:numPr>
                <w:ilvl w:val="0"/>
                <w:numId w:val="6"/>
              </w:numPr>
            </w:pPr>
            <w:r>
              <w:t>Continued writing</w:t>
            </w:r>
          </w:p>
        </w:tc>
      </w:tr>
      <w:tr w:rsidR="00B1597B" w:rsidTr="00792B3B">
        <w:trPr>
          <w:trHeight w:val="1896"/>
        </w:trPr>
        <w:tc>
          <w:tcPr>
            <w:tcW w:w="1739" w:type="dxa"/>
            <w:vMerge/>
            <w:shd w:val="clear" w:color="auto" w:fill="EEECE1" w:themeFill="background2"/>
          </w:tcPr>
          <w:p w:rsidR="00B1597B" w:rsidRDefault="00B1597B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B1597B" w:rsidRDefault="00B1597B" w:rsidP="009E005A">
            <w:r w:rsidRPr="001024C8"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B1597B" w:rsidRDefault="00B1597B" w:rsidP="00792B3B"/>
          <w:p w:rsidR="00DC6158" w:rsidRDefault="00DC6158" w:rsidP="00DC6158">
            <w:r w:rsidRPr="00A83C57">
              <w:t>Select a group</w:t>
            </w:r>
            <w:r>
              <w:t xml:space="preserve"> of people</w:t>
            </w:r>
            <w:r w:rsidRPr="00A83C57">
              <w:t xml:space="preserve"> (Native American Indians, explorers, mountain men </w:t>
            </w:r>
            <w:r>
              <w:t xml:space="preserve">or </w:t>
            </w:r>
            <w:r w:rsidRPr="00A83C57">
              <w:t xml:space="preserve">pioneers) that </w:t>
            </w:r>
            <w:r>
              <w:t xml:space="preserve">you believe </w:t>
            </w:r>
            <w:r w:rsidRPr="00A83C57">
              <w:t>has had the most influential impact on Utah</w:t>
            </w:r>
            <w:r>
              <w:t xml:space="preserve">. Justify your choice in a five-paragraph argumentative essay citing evidence from class discussions, readings, </w:t>
            </w:r>
            <w:r w:rsidR="009B0866">
              <w:t>additional research and collaborative interactions</w:t>
            </w:r>
            <w:r>
              <w:t>.</w:t>
            </w:r>
            <w:r w:rsidR="00C446C0">
              <w:t xml:space="preserve"> </w:t>
            </w:r>
            <w:r w:rsidR="00A56905">
              <w:t>Consider the influence on the ethnic, multicultural, religious, scientific and technological aspects of Utah’s development.</w:t>
            </w:r>
          </w:p>
          <w:p w:rsidR="00C446C0" w:rsidRDefault="00C446C0" w:rsidP="00DC6158"/>
          <w:p w:rsidR="00C446C0" w:rsidRPr="004C0560" w:rsidRDefault="00C446C0" w:rsidP="00C446C0">
            <w:pPr>
              <w:rPr>
                <w:rStyle w:val="Hyperlink"/>
                <w:b/>
              </w:rPr>
            </w:pPr>
            <w:r>
              <w:rPr>
                <w:rStyle w:val="Hyperlink"/>
                <w:b/>
              </w:rPr>
              <w:fldChar w:fldCharType="begin"/>
            </w:r>
            <w:r w:rsidR="00A56905">
              <w:rPr>
                <w:rStyle w:val="Hyperlink"/>
                <w:b/>
              </w:rPr>
              <w:instrText>HYPERLINK "https://webertube.com/download.php?key=3cba8dc34b9ae43b1495"</w:instrText>
            </w:r>
            <w:r w:rsidR="00A56905">
              <w:rPr>
                <w:rStyle w:val="Hyperlink"/>
                <w:b/>
              </w:rPr>
            </w:r>
            <w:r>
              <w:rPr>
                <w:rStyle w:val="Hyperlink"/>
                <w:b/>
              </w:rPr>
              <w:fldChar w:fldCharType="separate"/>
            </w:r>
            <w:r w:rsidRPr="004C0560">
              <w:rPr>
                <w:rStyle w:val="Hyperlink"/>
                <w:b/>
              </w:rPr>
              <w:t>Scori</w:t>
            </w:r>
            <w:r w:rsidRPr="004C0560">
              <w:rPr>
                <w:rStyle w:val="Hyperlink"/>
                <w:b/>
              </w:rPr>
              <w:t>n</w:t>
            </w:r>
            <w:r w:rsidRPr="004C0560">
              <w:rPr>
                <w:rStyle w:val="Hyperlink"/>
                <w:b/>
              </w:rPr>
              <w:t>g Rubric</w:t>
            </w:r>
          </w:p>
          <w:p w:rsidR="00DC6158" w:rsidRDefault="00C446C0" w:rsidP="00C446C0">
            <w:r>
              <w:rPr>
                <w:rStyle w:val="Hyperlink"/>
                <w:b/>
              </w:rPr>
              <w:fldChar w:fldCharType="end"/>
            </w:r>
          </w:p>
        </w:tc>
      </w:tr>
      <w:tr w:rsidR="00B1597B" w:rsidTr="00792B3B">
        <w:trPr>
          <w:trHeight w:val="375"/>
        </w:trPr>
        <w:tc>
          <w:tcPr>
            <w:tcW w:w="1739" w:type="dxa"/>
            <w:vMerge/>
            <w:shd w:val="clear" w:color="auto" w:fill="EEECE1" w:themeFill="background2"/>
          </w:tcPr>
          <w:p w:rsidR="00B1597B" w:rsidRDefault="00B1597B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B1597B" w:rsidRPr="00C419CA" w:rsidRDefault="00B1597B" w:rsidP="00C419CA">
            <w:pPr>
              <w:jc w:val="center"/>
              <w:rPr>
                <w:b/>
              </w:rPr>
            </w:pPr>
            <w:r w:rsidRPr="008C7F61">
              <w:rPr>
                <w:b/>
                <w:sz w:val="28"/>
              </w:rPr>
              <w:t>Learning Target</w:t>
            </w:r>
            <w:r>
              <w:rPr>
                <w:b/>
                <w:sz w:val="28"/>
              </w:rPr>
              <w:t>(</w:t>
            </w:r>
            <w:r w:rsidRPr="008C7F61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)</w:t>
            </w:r>
          </w:p>
        </w:tc>
      </w:tr>
      <w:tr w:rsidR="00EE12D3" w:rsidTr="00792B3B">
        <w:trPr>
          <w:trHeight w:val="375"/>
        </w:trPr>
        <w:tc>
          <w:tcPr>
            <w:tcW w:w="1739" w:type="dxa"/>
            <w:vMerge/>
            <w:shd w:val="clear" w:color="auto" w:fill="EEECE1" w:themeFill="background2"/>
          </w:tcPr>
          <w:p w:rsidR="00EE12D3" w:rsidRDefault="00EE12D3">
            <w:pPr>
              <w:rPr>
                <w:b/>
              </w:rPr>
            </w:pPr>
          </w:p>
        </w:tc>
        <w:tc>
          <w:tcPr>
            <w:tcW w:w="2761" w:type="dxa"/>
          </w:tcPr>
          <w:p w:rsidR="00EE12D3" w:rsidRPr="00792B3B" w:rsidRDefault="00EE12D3" w:rsidP="00EE12D3">
            <w:pPr>
              <w:jc w:val="center"/>
              <w:rPr>
                <w:b/>
                <w:sz w:val="24"/>
              </w:rPr>
            </w:pPr>
            <w:r w:rsidRPr="00792B3B">
              <w:rPr>
                <w:b/>
                <w:sz w:val="24"/>
              </w:rPr>
              <w:t>Level</w:t>
            </w:r>
          </w:p>
        </w:tc>
        <w:tc>
          <w:tcPr>
            <w:tcW w:w="2160" w:type="dxa"/>
          </w:tcPr>
          <w:p w:rsidR="00EE12D3" w:rsidRPr="00792B3B" w:rsidRDefault="00EE12D3" w:rsidP="00C419CA">
            <w:pPr>
              <w:jc w:val="center"/>
              <w:rPr>
                <w:b/>
                <w:sz w:val="24"/>
              </w:rPr>
            </w:pPr>
            <w:r w:rsidRPr="00792B3B">
              <w:rPr>
                <w:b/>
                <w:sz w:val="24"/>
              </w:rPr>
              <w:t>Baseline Data</w:t>
            </w:r>
          </w:p>
        </w:tc>
        <w:tc>
          <w:tcPr>
            <w:tcW w:w="2234" w:type="dxa"/>
          </w:tcPr>
          <w:p w:rsidR="00EE12D3" w:rsidRPr="00792B3B" w:rsidRDefault="00EE12D3" w:rsidP="00C419CA">
            <w:pPr>
              <w:jc w:val="center"/>
              <w:rPr>
                <w:b/>
                <w:sz w:val="24"/>
              </w:rPr>
            </w:pPr>
            <w:r w:rsidRPr="00792B3B">
              <w:rPr>
                <w:b/>
                <w:sz w:val="24"/>
              </w:rPr>
              <w:t>Expected Target(s)</w:t>
            </w:r>
          </w:p>
        </w:tc>
        <w:tc>
          <w:tcPr>
            <w:tcW w:w="2385" w:type="dxa"/>
          </w:tcPr>
          <w:p w:rsidR="00EE12D3" w:rsidRPr="00792B3B" w:rsidRDefault="00EE12D3" w:rsidP="00C419CA">
            <w:pPr>
              <w:jc w:val="center"/>
              <w:rPr>
                <w:b/>
                <w:sz w:val="24"/>
              </w:rPr>
            </w:pPr>
            <w:r w:rsidRPr="00792B3B">
              <w:rPr>
                <w:b/>
                <w:sz w:val="24"/>
              </w:rPr>
              <w:t>Outcome Data</w:t>
            </w:r>
          </w:p>
        </w:tc>
      </w:tr>
      <w:tr w:rsidR="00B1597B" w:rsidTr="00792B3B">
        <w:trPr>
          <w:trHeight w:val="679"/>
        </w:trPr>
        <w:tc>
          <w:tcPr>
            <w:tcW w:w="1739" w:type="dxa"/>
            <w:vMerge/>
            <w:shd w:val="clear" w:color="auto" w:fill="EEECE1" w:themeFill="background2"/>
          </w:tcPr>
          <w:p w:rsidR="00B1597B" w:rsidRDefault="00B1597B">
            <w:pPr>
              <w:rPr>
                <w:b/>
              </w:rPr>
            </w:pPr>
          </w:p>
        </w:tc>
        <w:tc>
          <w:tcPr>
            <w:tcW w:w="2761" w:type="dxa"/>
          </w:tcPr>
          <w:p w:rsidR="009B0866" w:rsidRDefault="00D242B3" w:rsidP="00C446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  <w:p w:rsidR="00D242B3" w:rsidRPr="00D242B3" w:rsidRDefault="00D242B3" w:rsidP="004041F9">
            <w:pPr>
              <w:rPr>
                <w:sz w:val="20"/>
                <w:szCs w:val="20"/>
              </w:rPr>
            </w:pPr>
            <w:r w:rsidRPr="00D242B3">
              <w:rPr>
                <w:sz w:val="20"/>
                <w:szCs w:val="20"/>
              </w:rPr>
              <w:t>(1</w:t>
            </w:r>
            <w:r w:rsidR="004041F9">
              <w:rPr>
                <w:sz w:val="20"/>
                <w:szCs w:val="20"/>
              </w:rPr>
              <w:t>4</w:t>
            </w:r>
            <w:r w:rsidRPr="00D242B3">
              <w:rPr>
                <w:sz w:val="20"/>
                <w:szCs w:val="20"/>
              </w:rPr>
              <w:t>-</w:t>
            </w:r>
            <w:r w:rsidR="004041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Points</w:t>
            </w:r>
            <w:r w:rsidRPr="00D242B3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B1597B" w:rsidRPr="008C7F61" w:rsidRDefault="00B1597B" w:rsidP="00EE12D3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B1597B" w:rsidRPr="008C7F61" w:rsidRDefault="00B1597B" w:rsidP="00B1597B">
            <w:pPr>
              <w:rPr>
                <w:b/>
                <w:sz w:val="24"/>
              </w:rPr>
            </w:pPr>
          </w:p>
        </w:tc>
        <w:tc>
          <w:tcPr>
            <w:tcW w:w="2385" w:type="dxa"/>
          </w:tcPr>
          <w:p w:rsidR="00B1597B" w:rsidRPr="008C7F61" w:rsidRDefault="00B1597B" w:rsidP="008C7F61">
            <w:pPr>
              <w:jc w:val="center"/>
              <w:rPr>
                <w:b/>
                <w:sz w:val="24"/>
              </w:rPr>
            </w:pPr>
          </w:p>
        </w:tc>
      </w:tr>
      <w:tr w:rsidR="00B1597B" w:rsidTr="00792B3B">
        <w:trPr>
          <w:trHeight w:val="679"/>
        </w:trPr>
        <w:tc>
          <w:tcPr>
            <w:tcW w:w="1739" w:type="dxa"/>
            <w:vMerge/>
            <w:shd w:val="clear" w:color="auto" w:fill="EEECE1" w:themeFill="background2"/>
          </w:tcPr>
          <w:p w:rsidR="00B1597B" w:rsidRDefault="00B1597B">
            <w:pPr>
              <w:rPr>
                <w:b/>
              </w:rPr>
            </w:pPr>
          </w:p>
        </w:tc>
        <w:tc>
          <w:tcPr>
            <w:tcW w:w="2761" w:type="dxa"/>
          </w:tcPr>
          <w:p w:rsidR="00B1597B" w:rsidRDefault="00D242B3" w:rsidP="00EE1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Proficient</w:t>
            </w:r>
          </w:p>
          <w:p w:rsidR="00C446C0" w:rsidRPr="00C446C0" w:rsidRDefault="00D242B3" w:rsidP="004041F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4041F9">
              <w:rPr>
                <w:sz w:val="20"/>
              </w:rPr>
              <w:t>10</w:t>
            </w:r>
            <w:r>
              <w:rPr>
                <w:sz w:val="20"/>
              </w:rPr>
              <w:t>-1</w:t>
            </w:r>
            <w:r w:rsidR="004041F9">
              <w:rPr>
                <w:sz w:val="20"/>
              </w:rPr>
              <w:t>3</w:t>
            </w:r>
            <w:r>
              <w:rPr>
                <w:sz w:val="20"/>
              </w:rPr>
              <w:t xml:space="preserve"> Points)</w:t>
            </w:r>
          </w:p>
        </w:tc>
        <w:tc>
          <w:tcPr>
            <w:tcW w:w="2160" w:type="dxa"/>
          </w:tcPr>
          <w:p w:rsidR="00B1597B" w:rsidRPr="008C7F61" w:rsidRDefault="00B1597B" w:rsidP="000628DA">
            <w:pPr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B1597B" w:rsidRPr="008C7F61" w:rsidRDefault="00B1597B" w:rsidP="00B1597B">
            <w:pPr>
              <w:rPr>
                <w:b/>
                <w:sz w:val="24"/>
              </w:rPr>
            </w:pPr>
          </w:p>
        </w:tc>
        <w:tc>
          <w:tcPr>
            <w:tcW w:w="2385" w:type="dxa"/>
          </w:tcPr>
          <w:p w:rsidR="00B1597B" w:rsidRPr="008C7F61" w:rsidRDefault="00B1597B" w:rsidP="008C7F61">
            <w:pPr>
              <w:jc w:val="center"/>
              <w:rPr>
                <w:b/>
                <w:sz w:val="24"/>
              </w:rPr>
            </w:pPr>
          </w:p>
        </w:tc>
      </w:tr>
      <w:tr w:rsidR="004041F9" w:rsidTr="00792B3B">
        <w:trPr>
          <w:trHeight w:val="735"/>
        </w:trPr>
        <w:tc>
          <w:tcPr>
            <w:tcW w:w="1739" w:type="dxa"/>
            <w:vMerge/>
            <w:shd w:val="clear" w:color="auto" w:fill="EEECE1" w:themeFill="background2"/>
          </w:tcPr>
          <w:p w:rsidR="004041F9" w:rsidRDefault="004041F9">
            <w:pPr>
              <w:rPr>
                <w:b/>
              </w:rPr>
            </w:pPr>
          </w:p>
        </w:tc>
        <w:tc>
          <w:tcPr>
            <w:tcW w:w="2761" w:type="dxa"/>
          </w:tcPr>
          <w:p w:rsidR="004041F9" w:rsidRDefault="004041F9" w:rsidP="00792B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Approaching Proficiency</w:t>
            </w:r>
          </w:p>
          <w:p w:rsidR="004041F9" w:rsidRPr="004041F9" w:rsidRDefault="004041F9" w:rsidP="00792B3B">
            <w:pPr>
              <w:rPr>
                <w:sz w:val="20"/>
              </w:rPr>
            </w:pPr>
            <w:r>
              <w:rPr>
                <w:sz w:val="20"/>
              </w:rPr>
              <w:t>(7-9 Points)</w:t>
            </w:r>
          </w:p>
        </w:tc>
        <w:tc>
          <w:tcPr>
            <w:tcW w:w="2160" w:type="dxa"/>
          </w:tcPr>
          <w:p w:rsidR="004041F9" w:rsidRPr="008C7F61" w:rsidRDefault="004041F9" w:rsidP="000628DA">
            <w:pPr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4041F9" w:rsidRPr="008C7F61" w:rsidRDefault="004041F9" w:rsidP="00B1597B">
            <w:pPr>
              <w:rPr>
                <w:b/>
                <w:sz w:val="24"/>
              </w:rPr>
            </w:pPr>
          </w:p>
        </w:tc>
        <w:tc>
          <w:tcPr>
            <w:tcW w:w="2385" w:type="dxa"/>
          </w:tcPr>
          <w:p w:rsidR="004041F9" w:rsidRPr="008C7F61" w:rsidRDefault="004041F9" w:rsidP="008C7F61">
            <w:pPr>
              <w:jc w:val="center"/>
              <w:rPr>
                <w:b/>
                <w:sz w:val="24"/>
              </w:rPr>
            </w:pPr>
          </w:p>
        </w:tc>
      </w:tr>
      <w:tr w:rsidR="00792B3B" w:rsidTr="00792B3B">
        <w:trPr>
          <w:trHeight w:val="735"/>
        </w:trPr>
        <w:tc>
          <w:tcPr>
            <w:tcW w:w="1739" w:type="dxa"/>
            <w:vMerge/>
            <w:shd w:val="clear" w:color="auto" w:fill="EEECE1" w:themeFill="background2"/>
          </w:tcPr>
          <w:p w:rsidR="00792B3B" w:rsidRDefault="00792B3B">
            <w:pPr>
              <w:rPr>
                <w:b/>
              </w:rPr>
            </w:pPr>
          </w:p>
        </w:tc>
        <w:tc>
          <w:tcPr>
            <w:tcW w:w="2761" w:type="dxa"/>
          </w:tcPr>
          <w:p w:rsidR="00792B3B" w:rsidRDefault="00D242B3" w:rsidP="00792B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Novice</w:t>
            </w:r>
          </w:p>
          <w:p w:rsidR="00C446C0" w:rsidRPr="00C446C0" w:rsidRDefault="00D242B3" w:rsidP="004041F9">
            <w:pPr>
              <w:rPr>
                <w:sz w:val="20"/>
              </w:rPr>
            </w:pPr>
            <w:r>
              <w:rPr>
                <w:sz w:val="20"/>
              </w:rPr>
              <w:t>(0-</w:t>
            </w:r>
            <w:r w:rsidR="004041F9">
              <w:rPr>
                <w:sz w:val="20"/>
              </w:rPr>
              <w:t>6</w:t>
            </w:r>
            <w:r>
              <w:rPr>
                <w:sz w:val="20"/>
              </w:rPr>
              <w:t xml:space="preserve"> Points)</w:t>
            </w:r>
          </w:p>
        </w:tc>
        <w:tc>
          <w:tcPr>
            <w:tcW w:w="2160" w:type="dxa"/>
          </w:tcPr>
          <w:p w:rsidR="00792B3B" w:rsidRPr="008C7F61" w:rsidRDefault="00792B3B" w:rsidP="000628DA">
            <w:pPr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792B3B" w:rsidRPr="008C7F61" w:rsidRDefault="00792B3B" w:rsidP="00B1597B">
            <w:pPr>
              <w:rPr>
                <w:b/>
                <w:sz w:val="24"/>
              </w:rPr>
            </w:pPr>
          </w:p>
        </w:tc>
        <w:tc>
          <w:tcPr>
            <w:tcW w:w="2385" w:type="dxa"/>
          </w:tcPr>
          <w:p w:rsidR="00792B3B" w:rsidRPr="008C7F61" w:rsidRDefault="00792B3B" w:rsidP="008C7F61">
            <w:pPr>
              <w:jc w:val="center"/>
              <w:rPr>
                <w:b/>
                <w:sz w:val="24"/>
              </w:rPr>
            </w:pPr>
          </w:p>
        </w:tc>
      </w:tr>
      <w:tr w:rsidR="00B0496D" w:rsidTr="00792B3B">
        <w:trPr>
          <w:trHeight w:val="2675"/>
        </w:trPr>
        <w:tc>
          <w:tcPr>
            <w:tcW w:w="1739" w:type="dxa"/>
            <w:vMerge w:val="restart"/>
            <w:shd w:val="clear" w:color="auto" w:fill="EEECE1" w:themeFill="background2"/>
          </w:tcPr>
          <w:p w:rsidR="00B0496D" w:rsidRPr="00642FC8" w:rsidRDefault="00B0496D">
            <w:pPr>
              <w:rPr>
                <w:b/>
              </w:rPr>
            </w:pPr>
            <w:r>
              <w:rPr>
                <w:b/>
              </w:rPr>
              <w:t>Curriculum &amp; Instruction</w:t>
            </w:r>
          </w:p>
          <w:p w:rsidR="00B0496D" w:rsidRDefault="00BE09D0" w:rsidP="006B5561">
            <w:r>
              <w:t xml:space="preserve">What learning experiences </w:t>
            </w:r>
            <w:r w:rsidR="00B0496D">
              <w:t>and teaching strategies best promote understanding and achievement?</w:t>
            </w:r>
          </w:p>
          <w:p w:rsidR="00BE09D0" w:rsidRDefault="00BE09D0" w:rsidP="00BE09D0">
            <w:pPr>
              <w:pStyle w:val="ListParagraph"/>
              <w:ind w:left="0"/>
            </w:pPr>
          </w:p>
          <w:p w:rsidR="00BE09D0" w:rsidRDefault="00BE09D0" w:rsidP="00BE09D0">
            <w:pPr>
              <w:pStyle w:val="ListParagraph"/>
              <w:ind w:left="0"/>
            </w:pPr>
            <w:r>
              <w:t>Consider:</w:t>
            </w:r>
          </w:p>
          <w:p w:rsidR="00BE09D0" w:rsidRPr="00BE09D0" w:rsidRDefault="00BE09D0" w:rsidP="00BE09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whole group</w:t>
            </w:r>
          </w:p>
          <w:p w:rsidR="00BE09D0" w:rsidRPr="00BE09D0" w:rsidRDefault="00BE09D0" w:rsidP="00BE09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small group</w:t>
            </w:r>
          </w:p>
          <w:p w:rsidR="00BE09D0" w:rsidRPr="00BE09D0" w:rsidRDefault="00BE09D0" w:rsidP="00BE09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partner</w:t>
            </w:r>
          </w:p>
          <w:p w:rsidR="00BE09D0" w:rsidRPr="00BE09D0" w:rsidRDefault="00BE09D0" w:rsidP="00BE09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individual</w:t>
            </w:r>
          </w:p>
          <w:p w:rsidR="00B0496D" w:rsidRPr="00B04499" w:rsidRDefault="00BE09D0" w:rsidP="00BE09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collaborative</w:t>
            </w:r>
            <w:r w:rsidR="00847A47">
              <w:t xml:space="preserve"> experiences</w:t>
            </w:r>
          </w:p>
        </w:tc>
        <w:tc>
          <w:tcPr>
            <w:tcW w:w="9540" w:type="dxa"/>
            <w:gridSpan w:val="4"/>
          </w:tcPr>
          <w:p w:rsidR="00B0496D" w:rsidRPr="00B0496D" w:rsidRDefault="00B0496D" w:rsidP="00712391">
            <w:pPr>
              <w:rPr>
                <w:i/>
              </w:rPr>
            </w:pPr>
            <w:r>
              <w:t xml:space="preserve">Describe the instructional strategies you will use </w:t>
            </w:r>
            <w:r w:rsidR="00013FA6">
              <w:t xml:space="preserve">to </w:t>
            </w:r>
            <w:r>
              <w:t>achiev</w:t>
            </w:r>
            <w:r w:rsidR="00013FA6">
              <w:t xml:space="preserve">e </w:t>
            </w:r>
            <w:r>
              <w:t xml:space="preserve">the desired outcome. </w:t>
            </w:r>
            <w:r>
              <w:rPr>
                <w:i/>
              </w:rPr>
              <w:t>Points to consider:</w:t>
            </w:r>
            <w:r w:rsidR="00423213">
              <w:rPr>
                <w:i/>
              </w:rPr>
              <w:t xml:space="preserve"> As you integrate multiple standards, h</w:t>
            </w:r>
            <w:r w:rsidRPr="00B0496D">
              <w:rPr>
                <w:i/>
              </w:rPr>
              <w:t>ow are you</w:t>
            </w:r>
            <w:r w:rsidR="00013FA6">
              <w:rPr>
                <w:i/>
              </w:rPr>
              <w:t xml:space="preserve"> using a variety of experiences and incorporating diverse resources, media and formats to support student learning</w:t>
            </w:r>
            <w:r w:rsidRPr="00B0496D">
              <w:rPr>
                <w:i/>
              </w:rPr>
              <w:t>?</w:t>
            </w:r>
          </w:p>
          <w:p w:rsidR="00B0496D" w:rsidRDefault="00B0496D" w:rsidP="002A266E"/>
          <w:p w:rsidR="00A963AF" w:rsidRPr="00090283" w:rsidRDefault="00A963AF" w:rsidP="00A963AF">
            <w:r w:rsidRPr="00090283">
              <w:t>Any topic can be used:</w:t>
            </w:r>
          </w:p>
          <w:p w:rsidR="00A963AF" w:rsidRPr="00090283" w:rsidRDefault="00A963AF" w:rsidP="004C0560">
            <w:pPr>
              <w:pStyle w:val="ListParagraph"/>
              <w:numPr>
                <w:ilvl w:val="0"/>
                <w:numId w:val="4"/>
              </w:numPr>
            </w:pPr>
            <w:r w:rsidRPr="00090283">
              <w:t>Class Debate</w:t>
            </w:r>
          </w:p>
          <w:p w:rsidR="00A963AF" w:rsidRPr="00090283" w:rsidRDefault="00A963AF" w:rsidP="004C0560">
            <w:pPr>
              <w:pStyle w:val="ListParagraph"/>
              <w:numPr>
                <w:ilvl w:val="0"/>
                <w:numId w:val="4"/>
              </w:numPr>
            </w:pPr>
            <w:r w:rsidRPr="00090283">
              <w:t>Take a stand class activity</w:t>
            </w:r>
          </w:p>
          <w:p w:rsidR="00A963AF" w:rsidRPr="00090283" w:rsidRDefault="00A963AF" w:rsidP="004C0560">
            <w:pPr>
              <w:pStyle w:val="ListParagraph"/>
              <w:numPr>
                <w:ilvl w:val="0"/>
                <w:numId w:val="4"/>
              </w:numPr>
            </w:pPr>
            <w:r w:rsidRPr="00090283">
              <w:t>Philosophical Chair</w:t>
            </w:r>
          </w:p>
          <w:p w:rsidR="00A963AF" w:rsidRPr="00090283" w:rsidRDefault="00A963AF" w:rsidP="004C0560">
            <w:pPr>
              <w:pStyle w:val="ListParagraph"/>
              <w:numPr>
                <w:ilvl w:val="0"/>
                <w:numId w:val="4"/>
              </w:numPr>
            </w:pPr>
            <w:r w:rsidRPr="00090283">
              <w:t>Fact vs. Opinion activity</w:t>
            </w:r>
          </w:p>
          <w:p w:rsidR="00B0496D" w:rsidRPr="00090283" w:rsidRDefault="00A963AF" w:rsidP="004C056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090283">
              <w:t>Primary vs. Secondary sources activity</w:t>
            </w:r>
          </w:p>
          <w:p w:rsidR="00E003DA" w:rsidRPr="00E003DA" w:rsidRDefault="00E003DA" w:rsidP="00712391"/>
        </w:tc>
      </w:tr>
      <w:tr w:rsidR="002A266E" w:rsidTr="00792B3B">
        <w:trPr>
          <w:trHeight w:val="899"/>
        </w:trPr>
        <w:tc>
          <w:tcPr>
            <w:tcW w:w="1739" w:type="dxa"/>
            <w:vMerge/>
            <w:shd w:val="clear" w:color="auto" w:fill="EEECE1" w:themeFill="background2"/>
          </w:tcPr>
          <w:p w:rsidR="002A266E" w:rsidRDefault="002A266E"/>
        </w:tc>
        <w:tc>
          <w:tcPr>
            <w:tcW w:w="9540" w:type="dxa"/>
            <w:gridSpan w:val="4"/>
          </w:tcPr>
          <w:p w:rsidR="002A266E" w:rsidRDefault="00423213" w:rsidP="00712391">
            <w:pPr>
              <w:rPr>
                <w:i/>
              </w:rPr>
            </w:pPr>
            <w:r w:rsidRPr="00423213">
              <w:t>How will you ensure productive collaborative learning experiences that promote both individual and group engagement and accountability?</w:t>
            </w:r>
            <w:r>
              <w:t xml:space="preserve"> </w:t>
            </w:r>
            <w:r w:rsidRPr="00423213">
              <w:rPr>
                <w:i/>
              </w:rPr>
              <w:t xml:space="preserve">Points to consider: </w:t>
            </w:r>
            <w:r w:rsidR="002A266E" w:rsidRPr="00423213">
              <w:rPr>
                <w:i/>
              </w:rPr>
              <w:t>How will you ensure that all students develop a deep understanding of the desired outcome(s) and increase their abilities to apply and extend knowledge in meaningful ways?</w:t>
            </w:r>
          </w:p>
          <w:p w:rsidR="00E003DA" w:rsidRDefault="00E003DA" w:rsidP="00712391">
            <w:pPr>
              <w:rPr>
                <w:i/>
              </w:rPr>
            </w:pPr>
          </w:p>
          <w:p w:rsidR="002A266E" w:rsidRDefault="002A266E" w:rsidP="00712391"/>
          <w:p w:rsidR="002A266E" w:rsidRDefault="002A266E" w:rsidP="00712391"/>
        </w:tc>
      </w:tr>
      <w:tr w:rsidR="00ED6D6D" w:rsidTr="00792B3B">
        <w:trPr>
          <w:trHeight w:val="1049"/>
        </w:trPr>
        <w:tc>
          <w:tcPr>
            <w:tcW w:w="1739" w:type="dxa"/>
            <w:vMerge w:val="restart"/>
            <w:shd w:val="clear" w:color="auto" w:fill="EEECE1" w:themeFill="background2"/>
          </w:tcPr>
          <w:p w:rsidR="00ED6D6D" w:rsidRPr="00642FC8" w:rsidRDefault="00ED6D6D">
            <w:pPr>
              <w:rPr>
                <w:b/>
              </w:rPr>
            </w:pPr>
            <w:r>
              <w:rPr>
                <w:b/>
              </w:rPr>
              <w:t>Differentiation</w:t>
            </w:r>
          </w:p>
          <w:p w:rsidR="00ED6D6D" w:rsidRDefault="00ED6D6D" w:rsidP="008C2BC1">
            <w:r>
              <w:t>How will you respond to differing levels of understanding and achievement throughout the learning cycle?</w:t>
            </w:r>
          </w:p>
        </w:tc>
        <w:tc>
          <w:tcPr>
            <w:tcW w:w="9540" w:type="dxa"/>
            <w:gridSpan w:val="4"/>
          </w:tcPr>
          <w:p w:rsidR="00ED6D6D" w:rsidRDefault="00ED6D6D" w:rsidP="00ED6D6D">
            <w:r>
              <w:t>How will you provide additional instructional support for students who don’t understand?</w:t>
            </w:r>
          </w:p>
          <w:p w:rsidR="00ED6D6D" w:rsidRDefault="00ED6D6D" w:rsidP="00ED6D6D"/>
          <w:p w:rsidR="00ED6D6D" w:rsidRDefault="00ED6D6D"/>
          <w:p w:rsidR="001024C8" w:rsidRDefault="001024C8"/>
          <w:p w:rsidR="00ED6D6D" w:rsidRDefault="00ED6D6D" w:rsidP="00712391"/>
        </w:tc>
      </w:tr>
      <w:tr w:rsidR="00ED6D6D" w:rsidTr="00792B3B">
        <w:trPr>
          <w:trHeight w:val="1048"/>
        </w:trPr>
        <w:tc>
          <w:tcPr>
            <w:tcW w:w="1739" w:type="dxa"/>
            <w:vMerge/>
            <w:shd w:val="clear" w:color="auto" w:fill="EEECE1" w:themeFill="background2"/>
          </w:tcPr>
          <w:p w:rsidR="00ED6D6D" w:rsidRDefault="00ED6D6D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ED6D6D" w:rsidRDefault="00ED6D6D" w:rsidP="00ED6D6D">
            <w:r>
              <w:t>How will you extend or deepen</w:t>
            </w:r>
            <w:r w:rsidR="00090283">
              <w:t xml:space="preserve"> </w:t>
            </w:r>
            <w:r>
              <w:t>learning for students who are already proficient?</w:t>
            </w:r>
          </w:p>
          <w:p w:rsidR="00ED6D6D" w:rsidRDefault="00ED6D6D" w:rsidP="00ED6D6D"/>
          <w:p w:rsidR="001024C8" w:rsidRDefault="001024C8" w:rsidP="00ED6D6D"/>
          <w:p w:rsidR="001024C8" w:rsidRDefault="001024C8" w:rsidP="00ED6D6D"/>
          <w:p w:rsidR="001024C8" w:rsidRDefault="001024C8" w:rsidP="00ED6D6D"/>
        </w:tc>
      </w:tr>
      <w:tr w:rsidR="00190882" w:rsidTr="00792B3B">
        <w:trPr>
          <w:trHeight w:val="321"/>
        </w:trPr>
        <w:tc>
          <w:tcPr>
            <w:tcW w:w="1739" w:type="dxa"/>
            <w:vMerge w:val="restart"/>
            <w:shd w:val="clear" w:color="auto" w:fill="EEECE1" w:themeFill="background2"/>
          </w:tcPr>
          <w:p w:rsidR="00190882" w:rsidRPr="00642FC8" w:rsidRDefault="00190882">
            <w:pPr>
              <w:rPr>
                <w:b/>
              </w:rPr>
            </w:pPr>
            <w:r>
              <w:rPr>
                <w:b/>
              </w:rPr>
              <w:t>Reflection and Data Analysis</w:t>
            </w:r>
          </w:p>
          <w:p w:rsidR="00190882" w:rsidRDefault="00190882" w:rsidP="008C2BC1">
            <w:r>
              <w:t>How will evidence of student understanding and achievement be used to drive instructional decisions?</w:t>
            </w:r>
          </w:p>
        </w:tc>
        <w:tc>
          <w:tcPr>
            <w:tcW w:w="9540" w:type="dxa"/>
            <w:gridSpan w:val="4"/>
          </w:tcPr>
          <w:p w:rsidR="00190882" w:rsidRPr="001024C8" w:rsidRDefault="00190882" w:rsidP="001024C8">
            <w:pPr>
              <w:jc w:val="center"/>
              <w:rPr>
                <w:b/>
                <w:sz w:val="28"/>
              </w:rPr>
            </w:pPr>
            <w:r w:rsidRPr="001024C8">
              <w:rPr>
                <w:b/>
                <w:sz w:val="28"/>
              </w:rPr>
              <w:t>Based on your</w:t>
            </w:r>
            <w:r w:rsidR="001024C8">
              <w:rPr>
                <w:b/>
                <w:sz w:val="28"/>
              </w:rPr>
              <w:t xml:space="preserve"> SLO data</w:t>
            </w:r>
          </w:p>
          <w:p w:rsidR="00190882" w:rsidRDefault="00190882" w:rsidP="00190882">
            <w:pPr>
              <w:pStyle w:val="ListParagraph"/>
            </w:pPr>
          </w:p>
        </w:tc>
      </w:tr>
      <w:tr w:rsidR="00190882" w:rsidTr="00792B3B">
        <w:trPr>
          <w:trHeight w:val="1056"/>
        </w:trPr>
        <w:tc>
          <w:tcPr>
            <w:tcW w:w="1739" w:type="dxa"/>
            <w:vMerge/>
            <w:shd w:val="clear" w:color="auto" w:fill="EEECE1" w:themeFill="background2"/>
          </w:tcPr>
          <w:p w:rsidR="00190882" w:rsidRDefault="00190882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190882" w:rsidRDefault="00190882" w:rsidP="00190882">
            <w:r>
              <w:t>What conclusions can you draw about your instruction and what refinements would you make for future instruction of this concept?</w:t>
            </w:r>
          </w:p>
          <w:p w:rsidR="00090283" w:rsidRDefault="00090283" w:rsidP="00090283"/>
          <w:p w:rsidR="001024C8" w:rsidRDefault="001024C8" w:rsidP="00190882"/>
          <w:p w:rsidR="00190882" w:rsidRDefault="00190882" w:rsidP="00190882"/>
          <w:p w:rsidR="001024C8" w:rsidRDefault="001024C8" w:rsidP="00190882"/>
        </w:tc>
      </w:tr>
      <w:tr w:rsidR="00190882" w:rsidTr="00792B3B">
        <w:trPr>
          <w:trHeight w:val="1621"/>
        </w:trPr>
        <w:tc>
          <w:tcPr>
            <w:tcW w:w="1739" w:type="dxa"/>
            <w:vMerge/>
            <w:shd w:val="clear" w:color="auto" w:fill="EEECE1" w:themeFill="background2"/>
          </w:tcPr>
          <w:p w:rsidR="00190882" w:rsidRDefault="00190882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190882" w:rsidRDefault="00190882" w:rsidP="002A266E">
            <w:r>
              <w:t>What does your SLO data tell you about each subgroup (</w:t>
            </w:r>
            <w:r w:rsidR="00090283">
              <w:t>above standards, meets standards, approaches standards, below standards)</w:t>
            </w:r>
            <w:r>
              <w:t xml:space="preserve"> and their achievement and growth? </w:t>
            </w:r>
          </w:p>
          <w:p w:rsidR="001024C8" w:rsidRDefault="001024C8" w:rsidP="00190882">
            <w:pPr>
              <w:pStyle w:val="ListParagraph"/>
            </w:pPr>
          </w:p>
          <w:p w:rsidR="001024C8" w:rsidRDefault="001024C8" w:rsidP="00190882">
            <w:pPr>
              <w:pStyle w:val="ListParagraph"/>
            </w:pPr>
          </w:p>
          <w:p w:rsidR="001024C8" w:rsidRDefault="001024C8" w:rsidP="00190882">
            <w:pPr>
              <w:pStyle w:val="ListParagraph"/>
            </w:pPr>
          </w:p>
          <w:p w:rsidR="00190882" w:rsidRDefault="00190882" w:rsidP="00ED6D6D"/>
        </w:tc>
      </w:tr>
      <w:tr w:rsidR="00190882" w:rsidTr="00792B3B">
        <w:trPr>
          <w:trHeight w:val="1851"/>
        </w:trPr>
        <w:tc>
          <w:tcPr>
            <w:tcW w:w="1739" w:type="dxa"/>
            <w:vMerge/>
            <w:shd w:val="clear" w:color="auto" w:fill="EEECE1" w:themeFill="background2"/>
          </w:tcPr>
          <w:p w:rsidR="00190882" w:rsidRDefault="00190882">
            <w:pPr>
              <w:rPr>
                <w:b/>
              </w:rPr>
            </w:pPr>
          </w:p>
        </w:tc>
        <w:tc>
          <w:tcPr>
            <w:tcW w:w="9540" w:type="dxa"/>
            <w:gridSpan w:val="4"/>
          </w:tcPr>
          <w:p w:rsidR="00190882" w:rsidRDefault="00190882" w:rsidP="005E2833">
            <w:r>
              <w:t>What changes could be made to your instructional practice to address the needs of all (</w:t>
            </w:r>
            <w:r w:rsidR="00090283">
              <w:t>above standards, meets standards, approaches standards, below standards</w:t>
            </w:r>
            <w:r>
              <w:t>) students?</w:t>
            </w:r>
          </w:p>
          <w:p w:rsidR="00190882" w:rsidRDefault="00190882" w:rsidP="005E2833"/>
          <w:p w:rsidR="00190882" w:rsidRDefault="00190882" w:rsidP="005E2833"/>
          <w:p w:rsidR="00190882" w:rsidRDefault="00190882" w:rsidP="001B3C9B"/>
        </w:tc>
      </w:tr>
    </w:tbl>
    <w:p w:rsidR="008C7F61" w:rsidRDefault="008C7F61" w:rsidP="004C0560"/>
    <w:sectPr w:rsidR="008C7F61" w:rsidSect="005C60C9">
      <w:headerReference w:type="even" r:id="rId9"/>
      <w:headerReference w:type="default" r:id="rId10"/>
      <w:headerReference w:type="first" r:id="rId11"/>
      <w:pgSz w:w="12240" w:h="15840"/>
      <w:pgMar w:top="245" w:right="360" w:bottom="245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81" w:rsidRDefault="00B61481" w:rsidP="00B32C2B">
      <w:pPr>
        <w:spacing w:after="0" w:line="240" w:lineRule="auto"/>
      </w:pPr>
      <w:r>
        <w:separator/>
      </w:r>
    </w:p>
  </w:endnote>
  <w:endnote w:type="continuationSeparator" w:id="0">
    <w:p w:rsidR="00B61481" w:rsidRDefault="00B61481" w:rsidP="00B3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81" w:rsidRDefault="00B61481" w:rsidP="00B32C2B">
      <w:pPr>
        <w:spacing w:after="0" w:line="240" w:lineRule="auto"/>
      </w:pPr>
      <w:r>
        <w:separator/>
      </w:r>
    </w:p>
  </w:footnote>
  <w:footnote w:type="continuationSeparator" w:id="0">
    <w:p w:rsidR="00B61481" w:rsidRDefault="00B61481" w:rsidP="00B3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C9" w:rsidRDefault="005C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C63F9F069A4E91AE9D66133AAAAE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2B" w:rsidRDefault="007F1D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F1DFB">
          <w:rPr>
            <w:rFonts w:asciiTheme="majorHAnsi" w:eastAsiaTheme="majorEastAsia" w:hAnsiTheme="majorHAnsi" w:cstheme="majorBidi"/>
            <w:sz w:val="32"/>
            <w:szCs w:val="32"/>
          </w:rPr>
          <w:t xml:space="preserve">Weber School District - Student Learning Objectives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(</w:t>
        </w:r>
        <w:r w:rsidRPr="007F1DFB">
          <w:rPr>
            <w:rFonts w:asciiTheme="majorHAnsi" w:eastAsiaTheme="majorEastAsia" w:hAnsiTheme="majorHAnsi" w:cstheme="majorBidi"/>
            <w:sz w:val="32"/>
            <w:szCs w:val="32"/>
          </w:rPr>
          <w:t>SLOs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B32C2B" w:rsidRDefault="007F1DFB">
    <w:pPr>
      <w:pStyle w:val="Header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C9" w:rsidRDefault="005C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770"/>
    <w:multiLevelType w:val="hybridMultilevel"/>
    <w:tmpl w:val="F114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A679A"/>
    <w:multiLevelType w:val="hybridMultilevel"/>
    <w:tmpl w:val="77C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5BBA"/>
    <w:multiLevelType w:val="hybridMultilevel"/>
    <w:tmpl w:val="821E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725659"/>
    <w:multiLevelType w:val="hybridMultilevel"/>
    <w:tmpl w:val="C69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694"/>
    <w:multiLevelType w:val="hybridMultilevel"/>
    <w:tmpl w:val="41B0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21080"/>
    <w:multiLevelType w:val="hybridMultilevel"/>
    <w:tmpl w:val="F91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B"/>
    <w:rsid w:val="00013FA6"/>
    <w:rsid w:val="00014E21"/>
    <w:rsid w:val="00023048"/>
    <w:rsid w:val="0004717F"/>
    <w:rsid w:val="00051B88"/>
    <w:rsid w:val="00077819"/>
    <w:rsid w:val="00090283"/>
    <w:rsid w:val="000C1586"/>
    <w:rsid w:val="001024C8"/>
    <w:rsid w:val="00146CF0"/>
    <w:rsid w:val="00156138"/>
    <w:rsid w:val="00190882"/>
    <w:rsid w:val="001B3C9B"/>
    <w:rsid w:val="001E1811"/>
    <w:rsid w:val="00274896"/>
    <w:rsid w:val="00282C3B"/>
    <w:rsid w:val="002A266E"/>
    <w:rsid w:val="002A4896"/>
    <w:rsid w:val="002B3534"/>
    <w:rsid w:val="002C78BC"/>
    <w:rsid w:val="002D5C57"/>
    <w:rsid w:val="002F4CE4"/>
    <w:rsid w:val="002F6087"/>
    <w:rsid w:val="003122EE"/>
    <w:rsid w:val="003160E8"/>
    <w:rsid w:val="00331D7F"/>
    <w:rsid w:val="003D4906"/>
    <w:rsid w:val="004041F9"/>
    <w:rsid w:val="00423213"/>
    <w:rsid w:val="0043014B"/>
    <w:rsid w:val="004450D7"/>
    <w:rsid w:val="004C0560"/>
    <w:rsid w:val="004D51D8"/>
    <w:rsid w:val="0050040F"/>
    <w:rsid w:val="00505C8C"/>
    <w:rsid w:val="005670AC"/>
    <w:rsid w:val="005C60C9"/>
    <w:rsid w:val="005E2833"/>
    <w:rsid w:val="0060212D"/>
    <w:rsid w:val="00625409"/>
    <w:rsid w:val="00642FC8"/>
    <w:rsid w:val="00650B1A"/>
    <w:rsid w:val="00652D25"/>
    <w:rsid w:val="006E53FB"/>
    <w:rsid w:val="00712391"/>
    <w:rsid w:val="0073286B"/>
    <w:rsid w:val="00792B3B"/>
    <w:rsid w:val="007B7E9D"/>
    <w:rsid w:val="007F1DFB"/>
    <w:rsid w:val="008260AA"/>
    <w:rsid w:val="00842500"/>
    <w:rsid w:val="00847A47"/>
    <w:rsid w:val="008C2BC1"/>
    <w:rsid w:val="008C7F61"/>
    <w:rsid w:val="0092797D"/>
    <w:rsid w:val="00985A82"/>
    <w:rsid w:val="009B0866"/>
    <w:rsid w:val="009D7B66"/>
    <w:rsid w:val="009E005A"/>
    <w:rsid w:val="00A3147D"/>
    <w:rsid w:val="00A56905"/>
    <w:rsid w:val="00A83C57"/>
    <w:rsid w:val="00A963AF"/>
    <w:rsid w:val="00B04499"/>
    <w:rsid w:val="00B0496D"/>
    <w:rsid w:val="00B1597B"/>
    <w:rsid w:val="00B24DF2"/>
    <w:rsid w:val="00B32C2B"/>
    <w:rsid w:val="00B61481"/>
    <w:rsid w:val="00B61FC9"/>
    <w:rsid w:val="00B62B98"/>
    <w:rsid w:val="00B857B8"/>
    <w:rsid w:val="00BB41B1"/>
    <w:rsid w:val="00BE09D0"/>
    <w:rsid w:val="00C01B79"/>
    <w:rsid w:val="00C419CA"/>
    <w:rsid w:val="00C446C0"/>
    <w:rsid w:val="00CE0612"/>
    <w:rsid w:val="00CF50A0"/>
    <w:rsid w:val="00D242B3"/>
    <w:rsid w:val="00DC6158"/>
    <w:rsid w:val="00E003DA"/>
    <w:rsid w:val="00E15316"/>
    <w:rsid w:val="00ED6D6D"/>
    <w:rsid w:val="00EE12D3"/>
    <w:rsid w:val="00F847AE"/>
    <w:rsid w:val="00F90422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2B"/>
  </w:style>
  <w:style w:type="paragraph" w:styleId="Footer">
    <w:name w:val="footer"/>
    <w:basedOn w:val="Normal"/>
    <w:link w:val="FooterChar"/>
    <w:uiPriority w:val="99"/>
    <w:unhideWhenUsed/>
    <w:rsid w:val="00B3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2B"/>
  </w:style>
  <w:style w:type="paragraph" w:styleId="BalloonText">
    <w:name w:val="Balloon Text"/>
    <w:basedOn w:val="Normal"/>
    <w:link w:val="BalloonTextChar"/>
    <w:uiPriority w:val="99"/>
    <w:semiHidden/>
    <w:unhideWhenUsed/>
    <w:rsid w:val="00B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C63F9F069A4E91AE9D66133AAA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C602-FC4E-4585-A85A-D2E6AA28215A}"/>
      </w:docPartPr>
      <w:docPartBody>
        <w:p w:rsidR="00835256" w:rsidRDefault="00EA45B4" w:rsidP="00EA45B4">
          <w:pPr>
            <w:pStyle w:val="44C63F9F069A4E91AE9D66133AAAAE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4"/>
    <w:rsid w:val="000515DC"/>
    <w:rsid w:val="000D463B"/>
    <w:rsid w:val="00135762"/>
    <w:rsid w:val="00251FDC"/>
    <w:rsid w:val="003A4841"/>
    <w:rsid w:val="004548B4"/>
    <w:rsid w:val="004A7EF6"/>
    <w:rsid w:val="004F5CCC"/>
    <w:rsid w:val="0064217A"/>
    <w:rsid w:val="007E7B8E"/>
    <w:rsid w:val="008104D2"/>
    <w:rsid w:val="00835256"/>
    <w:rsid w:val="00A06B82"/>
    <w:rsid w:val="00AA3838"/>
    <w:rsid w:val="00AE19BB"/>
    <w:rsid w:val="00B85818"/>
    <w:rsid w:val="00CE0AB6"/>
    <w:rsid w:val="00E2443E"/>
    <w:rsid w:val="00EA45B4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63F9F069A4E91AE9D66133AAAAE6F">
    <w:name w:val="44C63F9F069A4E91AE9D66133AAAAE6F"/>
    <w:rsid w:val="00EA45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63F9F069A4E91AE9D66133AAAAE6F">
    <w:name w:val="44C63F9F069A4E91AE9D66133AAAAE6F"/>
    <w:rsid w:val="00EA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1EDB-A0F8-4E9A-A8A2-577370A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School District - Student Learning Objectives (SLOs)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School District - Student Learning Objectives (SLOs)</dc:title>
  <dc:creator>Okey;WSD Curriculum Department</dc:creator>
  <cp:lastModifiedBy>Sheri Heiter</cp:lastModifiedBy>
  <cp:revision>2</cp:revision>
  <cp:lastPrinted>2014-04-07T17:33:00Z</cp:lastPrinted>
  <dcterms:created xsi:type="dcterms:W3CDTF">2014-07-30T03:45:00Z</dcterms:created>
  <dcterms:modified xsi:type="dcterms:W3CDTF">2014-07-30T03:45:00Z</dcterms:modified>
</cp:coreProperties>
</file>