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375"/>
        <w:gridCol w:w="2369"/>
        <w:gridCol w:w="2370"/>
        <w:gridCol w:w="2369"/>
      </w:tblGrid>
      <w:tr w:rsidR="0060212D" w:rsidRPr="00F0710F" w14:paraId="348951BA" w14:textId="77777777" w:rsidTr="00F0710F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14:paraId="66A74436" w14:textId="77777777"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14:paraId="39F0C8D3" w14:textId="77777777"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14:paraId="65550E22" w14:textId="77777777" w:rsidR="0060212D" w:rsidRPr="00F0710F" w:rsidRDefault="0060212D" w:rsidP="00F0710F">
            <w:pPr>
              <w:spacing w:after="0" w:line="240" w:lineRule="auto"/>
            </w:pPr>
          </w:p>
          <w:p w14:paraId="0B0C1322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14:paraId="6946BE97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14:paraId="5A0A8C62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14:paraId="61B86A29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14:paraId="7ACD8992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3A23AEB5" w14:textId="77777777"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bookmarkStart w:id="0" w:name="_GoBack"/>
            <w:bookmarkEnd w:id="0"/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14:paraId="05F23B96" w14:textId="77777777" w:rsidR="0060212D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  <w:p w14:paraId="38E49733" w14:textId="77777777" w:rsidR="009E19FA" w:rsidRPr="00F0710F" w:rsidRDefault="009E19FA" w:rsidP="00F0710F">
            <w:pPr>
              <w:spacing w:after="0" w:line="240" w:lineRule="auto"/>
            </w:pPr>
          </w:p>
        </w:tc>
      </w:tr>
      <w:tr w:rsidR="00C419CA" w:rsidRPr="00F0710F" w14:paraId="406D009B" w14:textId="77777777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14:paraId="13110A04" w14:textId="77777777"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0FB9ECD6" w14:textId="77777777" w:rsidR="001024C8" w:rsidRPr="00BF029A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9E19FA" w:rsidRPr="00BF029A">
              <w:t>Students will be able to write an informative/explanatory text on a certain topic and convey their ideas and information clearly.</w:t>
            </w:r>
          </w:p>
          <w:p w14:paraId="6ABF75C0" w14:textId="77777777"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14:paraId="4F6FD117" w14:textId="77777777" w:rsidR="00853660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</w:t>
            </w:r>
          </w:p>
          <w:p w14:paraId="4E1546CD" w14:textId="3696A261" w:rsidR="001024C8" w:rsidRDefault="009E19FA" w:rsidP="0085366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53660">
              <w:rPr>
                <w:b/>
              </w:rPr>
              <w:t xml:space="preserve">W.3.2- </w:t>
            </w:r>
            <w:r>
              <w:t>Write informative/explanatory texts to examine a topic and convey ideas and information clearly.</w:t>
            </w:r>
          </w:p>
          <w:p w14:paraId="214A1093" w14:textId="77777777" w:rsidR="009E19FA" w:rsidRDefault="009E19FA" w:rsidP="0085366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53660">
              <w:rPr>
                <w:b/>
              </w:rPr>
              <w:t>W.3.2a-</w:t>
            </w:r>
            <w:r>
              <w:t xml:space="preserve"> Introduce a topic and group related information together; include illustrations when useful to aiding comprehension</w:t>
            </w:r>
          </w:p>
          <w:p w14:paraId="316A92AC" w14:textId="77777777" w:rsidR="009E19FA" w:rsidRDefault="009E19FA" w:rsidP="0085366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53660">
              <w:rPr>
                <w:b/>
              </w:rPr>
              <w:t>W.3.2b-</w:t>
            </w:r>
            <w:r>
              <w:t xml:space="preserve"> Develop the topic with facts, definitions, and details</w:t>
            </w:r>
          </w:p>
          <w:p w14:paraId="60899DF5" w14:textId="77777777" w:rsidR="009E19FA" w:rsidRDefault="009E19FA" w:rsidP="0085366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53660">
              <w:rPr>
                <w:b/>
              </w:rPr>
              <w:t>W.3.2c-</w:t>
            </w:r>
            <w:r>
              <w:t xml:space="preserve"> Use linking words and phrases (e.g., also, another, and, more, but) to connect ideas within categories of information.</w:t>
            </w:r>
          </w:p>
          <w:p w14:paraId="1A7DB92A" w14:textId="77777777" w:rsidR="00E86302" w:rsidRPr="00E86302" w:rsidRDefault="00E86302" w:rsidP="0085366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53660">
              <w:rPr>
                <w:b/>
              </w:rPr>
              <w:t>W.3.2d-</w:t>
            </w:r>
            <w:r>
              <w:t xml:space="preserve"> Provide a concluding statement or section.</w:t>
            </w:r>
          </w:p>
          <w:p w14:paraId="64354F15" w14:textId="77777777"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14:paraId="6C27B5C3" w14:textId="5149030F" w:rsidR="00423C66" w:rsidRPr="00853660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E86302" w:rsidRPr="00853660">
              <w:t>By the end of the academic year, students will be able to produce an informative text</w:t>
            </w:r>
            <w:r w:rsidR="00F437B4" w:rsidRPr="00853660">
              <w:t xml:space="preserve"> using two supplied documents</w:t>
            </w:r>
            <w:r w:rsidR="00E86302" w:rsidRPr="00853660">
              <w:t xml:space="preserve"> that introduces and develops a clear topic, uses linking words and phrases, and provides a concluding statement.</w:t>
            </w:r>
          </w:p>
          <w:p w14:paraId="4A74F193" w14:textId="77777777"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14:paraId="03647870" w14:textId="77777777" w:rsidR="00B04499" w:rsidRPr="00E86302" w:rsidRDefault="00B04499" w:rsidP="00F0710F">
            <w:pPr>
              <w:spacing w:after="0" w:line="240" w:lineRule="auto"/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E86302">
              <w:t>One academic school year</w:t>
            </w:r>
          </w:p>
        </w:tc>
      </w:tr>
      <w:tr w:rsidR="00B1597B" w:rsidRPr="00F0710F" w14:paraId="38B24DC0" w14:textId="77777777" w:rsidTr="00F0710F">
        <w:trPr>
          <w:trHeight w:val="1986"/>
        </w:trPr>
        <w:tc>
          <w:tcPr>
            <w:tcW w:w="1655" w:type="dxa"/>
            <w:vMerge w:val="restart"/>
            <w:shd w:val="clear" w:color="auto" w:fill="EEECE1"/>
          </w:tcPr>
          <w:p w14:paraId="30BD22AF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14:paraId="62E86E63" w14:textId="77777777"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09DFAB81" w14:textId="77777777"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</w:p>
          <w:p w14:paraId="64C317AD" w14:textId="77777777" w:rsidR="00E86302" w:rsidRDefault="00E86302" w:rsidP="00F0710F">
            <w:pPr>
              <w:spacing w:after="0" w:line="240" w:lineRule="auto"/>
            </w:pPr>
          </w:p>
          <w:p w14:paraId="2B70414F" w14:textId="3ACEA9BA" w:rsidR="00B1597B" w:rsidRDefault="00E86302" w:rsidP="00F0710F">
            <w:pPr>
              <w:spacing w:after="0" w:line="240" w:lineRule="auto"/>
            </w:pPr>
            <w:r>
              <w:t>Teachers will give students this informative prompt to respond to in writing: “</w:t>
            </w:r>
            <w:r w:rsidR="00503015">
              <w:t>A penguin is a marvelous animal that lives in the Antarctic.  Write to describe how a penguin survives in its harsh environment.”</w:t>
            </w:r>
          </w:p>
          <w:p w14:paraId="0C86380A" w14:textId="77777777" w:rsidR="00E86302" w:rsidRDefault="00E86302" w:rsidP="00F0710F">
            <w:pPr>
              <w:spacing w:after="0" w:line="240" w:lineRule="auto"/>
            </w:pPr>
            <w:r>
              <w:t xml:space="preserve">     </w:t>
            </w:r>
          </w:p>
          <w:p w14:paraId="14207DED" w14:textId="77777777" w:rsidR="00E86302" w:rsidRDefault="00E86302" w:rsidP="00E8630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</w:t>
            </w:r>
            <w:r w:rsidR="00F53C7F">
              <w:t>/teacher</w:t>
            </w:r>
            <w:r>
              <w:t xml:space="preserve"> will read two in</w:t>
            </w:r>
            <w:r w:rsidR="00F53C7F">
              <w:t xml:space="preserve">formative texts related to the </w:t>
            </w:r>
            <w:r>
              <w:t>writing prompt from this list:</w:t>
            </w:r>
          </w:p>
          <w:p w14:paraId="3D8B999B" w14:textId="77777777" w:rsidR="00B1597B" w:rsidRDefault="00E86302" w:rsidP="00F0710F">
            <w:pPr>
              <w:spacing w:after="0" w:line="240" w:lineRule="auto"/>
            </w:pPr>
            <w:r>
              <w:rPr>
                <w:i/>
              </w:rPr>
              <w:t xml:space="preserve">               Penguin Chick </w:t>
            </w:r>
            <w:r>
              <w:t>by Betty Tatham (Treasures Reading Basal Unit 1)</w:t>
            </w:r>
          </w:p>
          <w:p w14:paraId="2F90A51A" w14:textId="77777777" w:rsidR="009E19FA" w:rsidRDefault="00E86302" w:rsidP="00F0710F">
            <w:pPr>
              <w:spacing w:after="0" w:line="240" w:lineRule="auto"/>
            </w:pPr>
            <w:r>
              <w:t xml:space="preserve">               </w:t>
            </w:r>
            <w:hyperlink r:id="rId8" w:history="1">
              <w:r w:rsidR="009E19FA" w:rsidRPr="00221260">
                <w:rPr>
                  <w:rStyle w:val="Hyperlink"/>
                </w:rPr>
                <w:t>http://www.timeforkids.com/files/media/110304_g2_2.pdf</w:t>
              </w:r>
            </w:hyperlink>
          </w:p>
          <w:p w14:paraId="5B1AAF75" w14:textId="77777777" w:rsidR="009E19FA" w:rsidRDefault="00E86302" w:rsidP="00F0710F">
            <w:pPr>
              <w:spacing w:after="0" w:line="240" w:lineRule="auto"/>
            </w:pPr>
            <w:r>
              <w:t xml:space="preserve">               </w:t>
            </w:r>
            <w:hyperlink r:id="rId9" w:history="1">
              <w:r w:rsidR="009E19FA" w:rsidRPr="00221260">
                <w:rPr>
                  <w:rStyle w:val="Hyperlink"/>
                </w:rPr>
                <w:t>http://www.softschools.com/facts/animals/penguin_facts/7/</w:t>
              </w:r>
            </w:hyperlink>
          </w:p>
          <w:p w14:paraId="29CA139E" w14:textId="77777777" w:rsidR="00F53C7F" w:rsidRDefault="00F53C7F" w:rsidP="00F53C7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 will be provided a graphic organizer, or other tool, to plan their informational piece.</w:t>
            </w:r>
          </w:p>
          <w:p w14:paraId="485F4E65" w14:textId="77777777" w:rsidR="00F53C7F" w:rsidRDefault="00F53C7F" w:rsidP="00F53C7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 will respond to the texts in their writing.</w:t>
            </w:r>
          </w:p>
          <w:p w14:paraId="0B4F42CD" w14:textId="77777777" w:rsidR="00075094" w:rsidRDefault="00075094" w:rsidP="00075094">
            <w:pPr>
              <w:spacing w:after="0" w:line="240" w:lineRule="auto"/>
            </w:pPr>
          </w:p>
          <w:p w14:paraId="7AC2583C" w14:textId="5C32E514" w:rsidR="00075094" w:rsidRDefault="00075094" w:rsidP="00075094">
            <w:pPr>
              <w:spacing w:after="0" w:line="240" w:lineRule="auto"/>
            </w:pPr>
            <w:r>
              <w:t xml:space="preserve">Students will be evaluated using the </w:t>
            </w:r>
            <w:hyperlink r:id="rId10" w:history="1">
              <w:r w:rsidRPr="00F437B4">
                <w:rPr>
                  <w:rStyle w:val="Hyperlink"/>
                </w:rPr>
                <w:t>informational writing rubric</w:t>
              </w:r>
            </w:hyperlink>
            <w:r>
              <w:t xml:space="preserve"> </w:t>
            </w:r>
            <w:r w:rsidR="00302BBE">
              <w:t xml:space="preserve">to determine their baseline. </w:t>
            </w:r>
          </w:p>
          <w:p w14:paraId="0CBFE49F" w14:textId="77777777"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14:paraId="6E0A2D51" w14:textId="77777777" w:rsidTr="00F0710F">
        <w:trPr>
          <w:trHeight w:val="2328"/>
        </w:trPr>
        <w:tc>
          <w:tcPr>
            <w:tcW w:w="1655" w:type="dxa"/>
            <w:vMerge/>
            <w:shd w:val="clear" w:color="auto" w:fill="EEECE1"/>
          </w:tcPr>
          <w:p w14:paraId="2B5D9C1D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413AC473" w14:textId="77777777" w:rsidR="00B1597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</w:p>
          <w:p w14:paraId="068F474C" w14:textId="77777777" w:rsidR="00F53C7F" w:rsidRDefault="00F53C7F" w:rsidP="00F0710F">
            <w:pPr>
              <w:spacing w:after="0" w:line="240" w:lineRule="auto"/>
            </w:pPr>
          </w:p>
          <w:p w14:paraId="41AEE814" w14:textId="6B56FDF5" w:rsidR="00B1597B" w:rsidRPr="00F0710F" w:rsidRDefault="00F53C7F" w:rsidP="00F0710F">
            <w:pPr>
              <w:spacing w:after="0" w:line="240" w:lineRule="auto"/>
            </w:pPr>
            <w:r>
              <w:t>Students will be evaluated on t</w:t>
            </w:r>
            <w:r w:rsidR="005D630A">
              <w:t xml:space="preserve">heir informational writing </w:t>
            </w:r>
            <w:r w:rsidR="00853660">
              <w:t xml:space="preserve">at least </w:t>
            </w:r>
            <w:r w:rsidR="005D630A">
              <w:t>two</w:t>
            </w:r>
            <w:r>
              <w:t xml:space="preserve"> times per academic school year using the </w:t>
            </w:r>
            <w:hyperlink r:id="rId11" w:history="1">
              <w:r w:rsidRPr="00F437B4">
                <w:rPr>
                  <w:rStyle w:val="Hyperlink"/>
                </w:rPr>
                <w:t>informational writing rubric</w:t>
              </w:r>
            </w:hyperlink>
            <w:r>
              <w:t xml:space="preserve">.  Teachers will also use formative assessments, such as journals, free writes, quick jots, </w:t>
            </w:r>
            <w:r w:rsidR="00FE34BC">
              <w:t xml:space="preserve">Utah Compose </w:t>
            </w:r>
            <w:r w:rsidR="00075094">
              <w:t>etc. throughout the school year.</w:t>
            </w:r>
          </w:p>
        </w:tc>
      </w:tr>
      <w:tr w:rsidR="00B1597B" w:rsidRPr="00F0710F" w14:paraId="42E9D45E" w14:textId="77777777" w:rsidTr="00F0710F">
        <w:trPr>
          <w:trHeight w:val="1896"/>
        </w:trPr>
        <w:tc>
          <w:tcPr>
            <w:tcW w:w="1655" w:type="dxa"/>
            <w:vMerge/>
            <w:shd w:val="clear" w:color="auto" w:fill="EEECE1"/>
          </w:tcPr>
          <w:p w14:paraId="17796567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2733E654" w14:textId="77777777" w:rsidR="00B1597B" w:rsidRPr="00F0710F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</w:p>
          <w:p w14:paraId="0D17EA0D" w14:textId="77777777" w:rsidR="00B1597B" w:rsidRDefault="00B1597B" w:rsidP="00F0710F">
            <w:pPr>
              <w:spacing w:after="0" w:line="240" w:lineRule="auto"/>
            </w:pPr>
          </w:p>
          <w:p w14:paraId="697ABDC7" w14:textId="4F4934E7" w:rsidR="00075094" w:rsidRDefault="00075094" w:rsidP="00075094">
            <w:pPr>
              <w:spacing w:after="0" w:line="240" w:lineRule="auto"/>
            </w:pPr>
            <w:r>
              <w:t>Teachers will give students this informative prompt to respond to in writing: “</w:t>
            </w:r>
            <w:r w:rsidR="00151AB2">
              <w:t>Endangered t</w:t>
            </w:r>
            <w:r w:rsidR="00B82497">
              <w:t>igers can be found in the wild an</w:t>
            </w:r>
            <w:r w:rsidR="00151AB2">
              <w:t>d captivity.  Write to describe the characteristics of these tigers and how humans can help increase the tiger population.”</w:t>
            </w:r>
          </w:p>
          <w:p w14:paraId="24CF58F5" w14:textId="77777777" w:rsidR="00075094" w:rsidRDefault="00075094" w:rsidP="00075094">
            <w:pPr>
              <w:spacing w:after="0" w:line="240" w:lineRule="auto"/>
            </w:pPr>
            <w:r>
              <w:t xml:space="preserve">     </w:t>
            </w:r>
          </w:p>
          <w:p w14:paraId="4194646E" w14:textId="74EA67D9" w:rsidR="00075094" w:rsidRDefault="00025DF9" w:rsidP="0007509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Students </w:t>
            </w:r>
            <w:r w:rsidR="00075094">
              <w:t>will read two informative texts related to the writing prompt from this list:</w:t>
            </w:r>
          </w:p>
          <w:p w14:paraId="6AE8AF86" w14:textId="16A301D4" w:rsidR="00E62AC8" w:rsidRDefault="00FB3E3E" w:rsidP="00E62AC8">
            <w:pPr>
              <w:pStyle w:val="ListParagraph"/>
              <w:spacing w:after="0" w:line="240" w:lineRule="auto"/>
              <w:ind w:left="600"/>
            </w:pPr>
            <w:r>
              <w:rPr>
                <w:i/>
              </w:rPr>
              <w:lastRenderedPageBreak/>
              <w:t xml:space="preserve">     Mother to</w:t>
            </w:r>
            <w:r w:rsidR="00E62AC8">
              <w:rPr>
                <w:i/>
              </w:rPr>
              <w:t xml:space="preserve"> Tigers</w:t>
            </w:r>
            <w:r w:rsidR="00E62AC8">
              <w:t xml:space="preserve"> by,</w:t>
            </w:r>
            <w:r>
              <w:t xml:space="preserve"> George Ella Lyon</w:t>
            </w:r>
            <w:r w:rsidR="00E62AC8">
              <w:t xml:space="preserve"> </w:t>
            </w:r>
            <w:r>
              <w:t>(Treasures Reading Basal Unit 6)</w:t>
            </w:r>
            <w:r w:rsidR="00E62AC8">
              <w:t xml:space="preserve">     </w:t>
            </w:r>
          </w:p>
          <w:p w14:paraId="514053AB" w14:textId="0689D38C" w:rsidR="00E62AC8" w:rsidRDefault="00E62AC8" w:rsidP="00E62AC8">
            <w:pPr>
              <w:pStyle w:val="ListParagraph"/>
              <w:spacing w:after="0" w:line="240" w:lineRule="auto"/>
              <w:ind w:left="600"/>
            </w:pPr>
            <w:r>
              <w:t xml:space="preserve"> </w:t>
            </w:r>
            <w:r w:rsidR="00FB3E3E">
              <w:t xml:space="preserve">    </w:t>
            </w:r>
            <w:hyperlink r:id="rId12" w:history="1">
              <w:r w:rsidRPr="00221260">
                <w:rPr>
                  <w:rStyle w:val="Hyperlink"/>
                </w:rPr>
                <w:t>http://www.softschools.com/facts/animals/tiger_facts/11/</w:t>
              </w:r>
            </w:hyperlink>
          </w:p>
          <w:p w14:paraId="09F53708" w14:textId="0C1BEFA7" w:rsidR="00E62AC8" w:rsidRDefault="00E62AC8" w:rsidP="00C27E2D">
            <w:pPr>
              <w:pStyle w:val="ListParagraph"/>
              <w:spacing w:after="0" w:line="240" w:lineRule="auto"/>
              <w:ind w:left="600"/>
            </w:pPr>
            <w:r>
              <w:t xml:space="preserve">      </w:t>
            </w:r>
            <w:hyperlink r:id="rId13" w:history="1">
              <w:r w:rsidRPr="00221260">
                <w:rPr>
                  <w:rStyle w:val="Hyperlink"/>
                </w:rPr>
                <w:t>http://www.timeforkids.com/news/roaring-return/10946</w:t>
              </w:r>
            </w:hyperlink>
            <w:r>
              <w:t xml:space="preserve">   </w:t>
            </w:r>
          </w:p>
          <w:p w14:paraId="74DD96FD" w14:textId="5BE7CDC7" w:rsidR="00075094" w:rsidRDefault="00E62AC8" w:rsidP="00075094">
            <w:pPr>
              <w:pStyle w:val="ListParagraph"/>
              <w:spacing w:after="0" w:line="240" w:lineRule="auto"/>
              <w:ind w:left="600"/>
            </w:pPr>
            <w:r>
              <w:t xml:space="preserve">     </w:t>
            </w:r>
          </w:p>
          <w:p w14:paraId="73F66F9A" w14:textId="4272E43C" w:rsidR="00075094" w:rsidRPr="00075094" w:rsidRDefault="00075094" w:rsidP="0007509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Students will </w:t>
            </w:r>
            <w:r w:rsidR="0058637E">
              <w:t xml:space="preserve">create </w:t>
            </w:r>
            <w:r>
              <w:t>a graphic organizer, or other tool, to plan their informational piece.</w:t>
            </w:r>
          </w:p>
          <w:p w14:paraId="50246559" w14:textId="77777777" w:rsidR="00075094" w:rsidRDefault="00075094" w:rsidP="0007509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Students will respond to the texts in their writing.</w:t>
            </w:r>
          </w:p>
          <w:p w14:paraId="1F50F1A8" w14:textId="77777777" w:rsidR="00075094" w:rsidRPr="00F0710F" w:rsidRDefault="00075094" w:rsidP="00F0710F">
            <w:pPr>
              <w:spacing w:after="0" w:line="240" w:lineRule="auto"/>
            </w:pPr>
          </w:p>
          <w:p w14:paraId="7F538A33" w14:textId="0ECC1FE7" w:rsidR="00B1597B" w:rsidRPr="00F0710F" w:rsidRDefault="00302BBE" w:rsidP="00F437B4">
            <w:pPr>
              <w:spacing w:after="0" w:line="240" w:lineRule="auto"/>
            </w:pPr>
            <w:r>
              <w:t xml:space="preserve">Students will be evaluated using the </w:t>
            </w:r>
            <w:hyperlink r:id="rId14" w:history="1">
              <w:r w:rsidRPr="00F437B4">
                <w:rPr>
                  <w:rStyle w:val="Hyperlink"/>
                </w:rPr>
                <w:t>informational writing rubric</w:t>
              </w:r>
            </w:hyperlink>
            <w:r>
              <w:t xml:space="preserve"> used throughout the year to determine student growth. </w:t>
            </w:r>
          </w:p>
        </w:tc>
      </w:tr>
      <w:tr w:rsidR="00B1597B" w:rsidRPr="00F0710F" w14:paraId="1EA8A40D" w14:textId="77777777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14:paraId="1F84EE25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49B0CCAB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14:paraId="782CAA4E" w14:textId="77777777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14:paraId="46AA37BA" w14:textId="77777777"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0B28AC78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14:paraId="326D3F87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14:paraId="242ADFE8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14:paraId="1BDC9429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B1597B" w:rsidRPr="00F0710F" w14:paraId="05AA1A41" w14:textId="77777777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14:paraId="648E6221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47F08C00" w14:textId="77777777"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Highly Proficient</w:t>
            </w:r>
          </w:p>
          <w:p w14:paraId="45576621" w14:textId="7237C6D8" w:rsidR="00E26C39" w:rsidRPr="00853660" w:rsidRDefault="00E26C39" w:rsidP="00E26C39">
            <w:pPr>
              <w:spacing w:after="0" w:line="240" w:lineRule="auto"/>
              <w:jc w:val="center"/>
              <w:rPr>
                <w:sz w:val="24"/>
              </w:rPr>
            </w:pPr>
            <w:r w:rsidRPr="00853660">
              <w:rPr>
                <w:sz w:val="24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44F5C72C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3E6ABE4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35D198D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14:paraId="61D1AED0" w14:textId="77777777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14:paraId="69BDF5E5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60D44D6B" w14:textId="77777777"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Proficient</w:t>
            </w:r>
          </w:p>
          <w:p w14:paraId="378F3A91" w14:textId="4BAAF2F0" w:rsidR="00E26C39" w:rsidRPr="00853660" w:rsidRDefault="00E26C39" w:rsidP="00E26C39">
            <w:pPr>
              <w:spacing w:after="0" w:line="240" w:lineRule="auto"/>
              <w:jc w:val="center"/>
              <w:rPr>
                <w:sz w:val="24"/>
              </w:rPr>
            </w:pPr>
            <w:r w:rsidRPr="00853660">
              <w:rPr>
                <w:sz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0CC6A77E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C1445F2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0CC1F17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D0768" w:rsidRPr="00F0710F" w14:paraId="557E1241" w14:textId="77777777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14:paraId="442C4C56" w14:textId="77777777" w:rsidR="00AD0768" w:rsidRPr="00F0710F" w:rsidRDefault="00AD0768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7836BEB2" w14:textId="77777777" w:rsidR="00AD0768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Approaching Proficiency</w:t>
            </w:r>
          </w:p>
          <w:p w14:paraId="727952DC" w14:textId="673EA6E0" w:rsidR="00E26C39" w:rsidRPr="00853660" w:rsidRDefault="00E26C39" w:rsidP="00E26C39">
            <w:pPr>
              <w:spacing w:after="0" w:line="240" w:lineRule="auto"/>
              <w:jc w:val="center"/>
              <w:rPr>
                <w:sz w:val="24"/>
              </w:rPr>
            </w:pPr>
            <w:r w:rsidRPr="00853660">
              <w:rPr>
                <w:sz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36CB709" w14:textId="77777777"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CB6AA82" w14:textId="77777777"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6B8400D" w14:textId="77777777" w:rsidR="00AD0768" w:rsidRPr="00F0710F" w:rsidRDefault="00AD0768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14:paraId="40504E32" w14:textId="77777777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14:paraId="608F3827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6994D516" w14:textId="77777777" w:rsidR="00B1597B" w:rsidRDefault="00421F4F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Below Proficient</w:t>
            </w:r>
          </w:p>
          <w:p w14:paraId="716A29A0" w14:textId="0DBF948C" w:rsidR="00E26C39" w:rsidRPr="00853660" w:rsidRDefault="00E26C39" w:rsidP="00E26C39">
            <w:pPr>
              <w:spacing w:after="0" w:line="240" w:lineRule="auto"/>
              <w:jc w:val="center"/>
              <w:rPr>
                <w:sz w:val="24"/>
              </w:rPr>
            </w:pPr>
            <w:r w:rsidRPr="00853660">
              <w:rPr>
                <w:sz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10CBC9D3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50A704D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C833335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0496D" w:rsidRPr="00F0710F" w14:paraId="69C838F3" w14:textId="77777777" w:rsidTr="00F0710F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14:paraId="63D4BB1D" w14:textId="77777777"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14:paraId="731B3766" w14:textId="77777777"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14:paraId="76294B86" w14:textId="77777777"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14:paraId="29433D1B" w14:textId="77777777"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14:paraId="138BFE2B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14:paraId="7CA2646D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14:paraId="7CF39B43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14:paraId="2898484F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14:paraId="751AD8FC" w14:textId="77777777"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22033708" w14:textId="77777777" w:rsidR="00B0496D" w:rsidRPr="00F0710F" w:rsidRDefault="00B0496D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</w:p>
          <w:p w14:paraId="7062EE91" w14:textId="77777777" w:rsidR="00302BBE" w:rsidRDefault="00302BBE" w:rsidP="00302BBE">
            <w:pPr>
              <w:spacing w:after="0" w:line="240" w:lineRule="auto"/>
              <w:rPr>
                <w:sz w:val="24"/>
              </w:rPr>
            </w:pPr>
          </w:p>
          <w:p w14:paraId="1E672784" w14:textId="77777777" w:rsidR="00302BBE" w:rsidRPr="004E2486" w:rsidRDefault="00302BBE" w:rsidP="00302BBE">
            <w:p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Teachers will explicitly teach students how to write informational text through modeling, guided practice, collaboration and independent practice.  First, the teacher will m</w:t>
            </w:r>
            <w:r>
              <w:rPr>
                <w:sz w:val="24"/>
              </w:rPr>
              <w:t xml:space="preserve">odel how to use two informational texts </w:t>
            </w:r>
            <w:r w:rsidRPr="004E2486">
              <w:rPr>
                <w:sz w:val="24"/>
              </w:rPr>
              <w:t>to in</w:t>
            </w:r>
            <w:r>
              <w:rPr>
                <w:sz w:val="24"/>
              </w:rPr>
              <w:t>form their writing.  The student/teacher</w:t>
            </w:r>
            <w:r w:rsidRPr="004E2486">
              <w:rPr>
                <w:sz w:val="24"/>
              </w:rPr>
              <w:t xml:space="preserve"> will r</w:t>
            </w:r>
            <w:r>
              <w:rPr>
                <w:sz w:val="24"/>
              </w:rPr>
              <w:t xml:space="preserve">ead informational texts </w:t>
            </w:r>
            <w:r w:rsidRPr="004E2486">
              <w:rPr>
                <w:sz w:val="24"/>
              </w:rPr>
              <w:t xml:space="preserve">(which </w:t>
            </w:r>
            <w:r>
              <w:rPr>
                <w:sz w:val="24"/>
              </w:rPr>
              <w:t>has been provided</w:t>
            </w:r>
            <w:r w:rsidRPr="004E2486">
              <w:rPr>
                <w:sz w:val="24"/>
              </w:rPr>
              <w:t>) and model how to use a graphic organizer to extract main ideas and details that will guide their writing.  Then, the teacher will model how to use this graphic organizer to write an informational paragraph with a top</w:t>
            </w:r>
            <w:r>
              <w:rPr>
                <w:sz w:val="24"/>
              </w:rPr>
              <w:t>ic sentence, supporting details</w:t>
            </w:r>
            <w:r w:rsidRPr="004E2486">
              <w:rPr>
                <w:sz w:val="24"/>
              </w:rPr>
              <w:t xml:space="preserve"> and a conclusion.</w:t>
            </w:r>
          </w:p>
          <w:p w14:paraId="7663A9B9" w14:textId="77777777" w:rsidR="00302BBE" w:rsidRPr="004E2486" w:rsidRDefault="00302BBE" w:rsidP="00302BBE">
            <w:pPr>
              <w:spacing w:after="0" w:line="240" w:lineRule="auto"/>
              <w:rPr>
                <w:sz w:val="24"/>
              </w:rPr>
            </w:pPr>
          </w:p>
          <w:p w14:paraId="687315F1" w14:textId="135C7135" w:rsidR="00302BBE" w:rsidRPr="004E2486" w:rsidRDefault="00302BBE" w:rsidP="00302BBE">
            <w:p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The teacher will slowly reduce the amount of support given to create graphic organizers for writing.  After teacher modeling, the students will create a graphic organizer with the teacher, then with a partner, and finally on their own.  Throughout this proc</w:t>
            </w:r>
            <w:r w:rsidR="00101975">
              <w:rPr>
                <w:sz w:val="24"/>
              </w:rPr>
              <w:t xml:space="preserve">ess, the teacher will use think </w:t>
            </w:r>
            <w:proofErr w:type="spellStart"/>
            <w:r w:rsidRPr="004E2486">
              <w:rPr>
                <w:sz w:val="24"/>
              </w:rPr>
              <w:t>alouds</w:t>
            </w:r>
            <w:proofErr w:type="spellEnd"/>
            <w:r w:rsidRPr="004E2486">
              <w:rPr>
                <w:sz w:val="24"/>
              </w:rPr>
              <w:t xml:space="preserve"> to explicitly teach their students how to use graphic organizers to create informational writing pieces.  </w:t>
            </w:r>
          </w:p>
          <w:p w14:paraId="34974885" w14:textId="77777777" w:rsidR="00302BBE" w:rsidRPr="004E2486" w:rsidRDefault="00302BBE" w:rsidP="00302BBE">
            <w:pPr>
              <w:spacing w:after="0" w:line="240" w:lineRule="auto"/>
              <w:rPr>
                <w:sz w:val="24"/>
              </w:rPr>
            </w:pPr>
          </w:p>
          <w:p w14:paraId="2AC5F122" w14:textId="3B696EEF" w:rsidR="00302BBE" w:rsidRDefault="00302BBE" w:rsidP="00302BBE">
            <w:p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The teacher will also show students how they will be assessed using</w:t>
            </w:r>
            <w:r w:rsidR="00101975">
              <w:rPr>
                <w:sz w:val="24"/>
              </w:rPr>
              <w:t xml:space="preserve"> the informational writing rubric</w:t>
            </w:r>
            <w:r w:rsidRPr="004E2486">
              <w:rPr>
                <w:sz w:val="24"/>
              </w:rPr>
              <w:t>.  The teacher can project a variety of writing samples (at different levels) onto the whiteboard and explain how each piece of writing is assessed according to that rubric.</w:t>
            </w:r>
          </w:p>
          <w:p w14:paraId="06C05E87" w14:textId="77777777" w:rsidR="00302BBE" w:rsidRDefault="00302BBE" w:rsidP="00302BBE">
            <w:pPr>
              <w:spacing w:after="0" w:line="240" w:lineRule="auto"/>
              <w:rPr>
                <w:sz w:val="24"/>
              </w:rPr>
            </w:pPr>
          </w:p>
          <w:p w14:paraId="1CF704DC" w14:textId="77777777" w:rsidR="00302BBE" w:rsidRDefault="00302BBE" w:rsidP="00302B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Resources:</w:t>
            </w:r>
          </w:p>
          <w:p w14:paraId="111DBE2A" w14:textId="73B93783" w:rsidR="00B0496D" w:rsidRDefault="00853660" w:rsidP="00FE34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hyperlink r:id="rId15" w:history="1">
              <w:r w:rsidR="00F437B4" w:rsidRPr="00F437B4">
                <w:rPr>
                  <w:rStyle w:val="Hyperlink"/>
                  <w:sz w:val="24"/>
                </w:rPr>
                <w:t>Informational Writing Rubric</w:t>
              </w:r>
            </w:hyperlink>
          </w:p>
          <w:p w14:paraId="22F94449" w14:textId="35CEE498" w:rsidR="006F1581" w:rsidRDefault="00853660" w:rsidP="00FE34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hyperlink r:id="rId16" w:history="1">
              <w:r w:rsidR="006F1581" w:rsidRPr="00221260">
                <w:rPr>
                  <w:rStyle w:val="Hyperlink"/>
                  <w:sz w:val="24"/>
                </w:rPr>
                <w:t>http://www.timeforkids.com</w:t>
              </w:r>
            </w:hyperlink>
          </w:p>
          <w:p w14:paraId="2E3ED0F4" w14:textId="3BE38B09" w:rsidR="006F1581" w:rsidRDefault="00853660" w:rsidP="00FE34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hyperlink r:id="rId17" w:history="1">
              <w:r w:rsidR="006F1581" w:rsidRPr="00221260">
                <w:rPr>
                  <w:rStyle w:val="Hyperlink"/>
                  <w:sz w:val="24"/>
                </w:rPr>
                <w:t>http://www.softschools.com</w:t>
              </w:r>
            </w:hyperlink>
          </w:p>
          <w:p w14:paraId="2F0D0292" w14:textId="255C4494" w:rsidR="006F1581" w:rsidRDefault="00853660" w:rsidP="00FE34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hyperlink r:id="rId18" w:history="1">
              <w:r w:rsidR="006F1581" w:rsidRPr="00221260">
                <w:rPr>
                  <w:rStyle w:val="Hyperlink"/>
                  <w:sz w:val="24"/>
                </w:rPr>
                <w:t>http://www.readworks.org</w:t>
              </w:r>
            </w:hyperlink>
          </w:p>
          <w:p w14:paraId="26D53DCC" w14:textId="6100A927" w:rsidR="006F1581" w:rsidRDefault="00853660" w:rsidP="00FE34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hyperlink r:id="rId19" w:history="1">
              <w:r w:rsidR="00503015" w:rsidRPr="00221260">
                <w:rPr>
                  <w:rStyle w:val="Hyperlink"/>
                  <w:sz w:val="24"/>
                </w:rPr>
                <w:t>https://write.utahcompose.com/Home/Welcome</w:t>
              </w:r>
            </w:hyperlink>
          </w:p>
          <w:p w14:paraId="3D1500B0" w14:textId="4541B3BA" w:rsidR="00E003DA" w:rsidRPr="00F0710F" w:rsidRDefault="00853660" w:rsidP="0085366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hyperlink r:id="rId20" w:history="1">
              <w:r w:rsidR="003B3C0B" w:rsidRPr="00221260">
                <w:rPr>
                  <w:rStyle w:val="Hyperlink"/>
                  <w:sz w:val="24"/>
                </w:rPr>
                <w:t>https://webertube.com/document/26591/graphic-organizers-3rd-grade-informative-writing</w:t>
              </w:r>
            </w:hyperlink>
          </w:p>
        </w:tc>
      </w:tr>
      <w:tr w:rsidR="002A266E" w:rsidRPr="00F0710F" w14:paraId="6C1784DE" w14:textId="77777777" w:rsidTr="00F0710F">
        <w:trPr>
          <w:trHeight w:val="899"/>
        </w:trPr>
        <w:tc>
          <w:tcPr>
            <w:tcW w:w="1655" w:type="dxa"/>
            <w:vMerge/>
            <w:shd w:val="clear" w:color="auto" w:fill="EEECE1"/>
          </w:tcPr>
          <w:p w14:paraId="413DBA63" w14:textId="77777777"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78244852" w14:textId="77777777" w:rsidR="002A266E" w:rsidRDefault="00423213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14:paraId="7C618BEB" w14:textId="77777777" w:rsidR="00853660" w:rsidRPr="00F0710F" w:rsidRDefault="00853660" w:rsidP="00F0710F">
            <w:pPr>
              <w:spacing w:after="0" w:line="240" w:lineRule="auto"/>
              <w:rPr>
                <w:i/>
              </w:rPr>
            </w:pPr>
          </w:p>
          <w:p w14:paraId="0E73D68C" w14:textId="3F7E7452" w:rsidR="005D630A" w:rsidRPr="004E2486" w:rsidRDefault="005D630A" w:rsidP="005D6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Students will work with partners to plan their writing—they will work together on graphic organizers</w:t>
            </w:r>
            <w:r w:rsidR="00FE34BC">
              <w:rPr>
                <w:sz w:val="24"/>
              </w:rPr>
              <w:t>.</w:t>
            </w:r>
            <w:r w:rsidRPr="004E2486">
              <w:rPr>
                <w:sz w:val="24"/>
              </w:rPr>
              <w:t xml:space="preserve"> </w:t>
            </w:r>
          </w:p>
          <w:p w14:paraId="0CFA6A64" w14:textId="77777777" w:rsidR="005D630A" w:rsidRPr="004E2486" w:rsidRDefault="005D630A" w:rsidP="005D6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Students will revise and edit their writing with peers.</w:t>
            </w:r>
          </w:p>
          <w:p w14:paraId="22F76242" w14:textId="1908AF55" w:rsidR="00E003DA" w:rsidRPr="005D630A" w:rsidRDefault="005D630A" w:rsidP="00FE34B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4E2486">
              <w:rPr>
                <w:sz w:val="24"/>
              </w:rPr>
              <w:t xml:space="preserve">The teacher will provide students with </w:t>
            </w:r>
            <w:r w:rsidR="00FE34BC">
              <w:rPr>
                <w:sz w:val="24"/>
              </w:rPr>
              <w:t xml:space="preserve">the informational writing rubric to edit and </w:t>
            </w:r>
            <w:r w:rsidRPr="004E2486">
              <w:rPr>
                <w:sz w:val="24"/>
              </w:rPr>
              <w:t xml:space="preserve">revise with their partner. </w:t>
            </w:r>
          </w:p>
          <w:p w14:paraId="07814A2F" w14:textId="77777777" w:rsidR="002A266E" w:rsidRPr="00F0710F" w:rsidRDefault="002A266E" w:rsidP="00F0710F">
            <w:pPr>
              <w:spacing w:after="0" w:line="240" w:lineRule="auto"/>
            </w:pPr>
          </w:p>
          <w:p w14:paraId="06079624" w14:textId="77777777" w:rsidR="002A266E" w:rsidRPr="00F0710F" w:rsidRDefault="002A266E" w:rsidP="00F0710F">
            <w:pPr>
              <w:spacing w:after="0" w:line="240" w:lineRule="auto"/>
            </w:pPr>
          </w:p>
        </w:tc>
      </w:tr>
      <w:tr w:rsidR="00ED6D6D" w:rsidRPr="00F0710F" w14:paraId="59CECB9F" w14:textId="77777777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14:paraId="5D5135C7" w14:textId="77777777"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14:paraId="0F88FA53" w14:textId="77777777" w:rsidR="00ED6D6D" w:rsidRPr="00F0710F" w:rsidRDefault="00ED6D6D" w:rsidP="00F0710F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14F7EC44" w14:textId="77777777" w:rsidR="00ED6D6D" w:rsidRPr="00F0710F" w:rsidRDefault="00ED6D6D" w:rsidP="00F0710F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14:paraId="062FA354" w14:textId="77777777" w:rsidR="00ED6D6D" w:rsidRPr="00F0710F" w:rsidRDefault="00ED6D6D" w:rsidP="00F0710F">
            <w:pPr>
              <w:spacing w:after="0" w:line="240" w:lineRule="auto"/>
            </w:pPr>
          </w:p>
          <w:p w14:paraId="3C2C48D5" w14:textId="77777777" w:rsidR="005D630A" w:rsidRPr="004E2486" w:rsidRDefault="005D630A" w:rsidP="005D63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 xml:space="preserve">Simplify the graphic organizer for students </w:t>
            </w:r>
            <w:r>
              <w:rPr>
                <w:sz w:val="24"/>
              </w:rPr>
              <w:t>who</w:t>
            </w:r>
            <w:r w:rsidRPr="004E2486">
              <w:rPr>
                <w:sz w:val="24"/>
              </w:rPr>
              <w:t xml:space="preserve"> are struggling.</w:t>
            </w:r>
          </w:p>
          <w:p w14:paraId="09F2E1D5" w14:textId="77777777" w:rsidR="005D630A" w:rsidRPr="004E2486" w:rsidRDefault="005D630A" w:rsidP="005D63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 xml:space="preserve">Students can dictate to the teacher and </w:t>
            </w:r>
            <w:r>
              <w:rPr>
                <w:sz w:val="24"/>
              </w:rPr>
              <w:t xml:space="preserve">the </w:t>
            </w:r>
            <w:r w:rsidRPr="004E2486">
              <w:rPr>
                <w:sz w:val="24"/>
              </w:rPr>
              <w:t>teacher</w:t>
            </w:r>
            <w:r>
              <w:rPr>
                <w:sz w:val="24"/>
              </w:rPr>
              <w:t xml:space="preserve"> can</w:t>
            </w:r>
            <w:r w:rsidRPr="004E2486">
              <w:rPr>
                <w:sz w:val="24"/>
              </w:rPr>
              <w:t xml:space="preserve"> write what they say (for very low writers)</w:t>
            </w:r>
          </w:p>
          <w:p w14:paraId="45CE62AC" w14:textId="77777777" w:rsidR="005D630A" w:rsidRPr="004E2486" w:rsidRDefault="005D630A" w:rsidP="005D63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Cloze sentences or sentence starters to provide additional support, when needed.</w:t>
            </w:r>
          </w:p>
          <w:p w14:paraId="19AC4677" w14:textId="77777777" w:rsidR="005D630A" w:rsidRDefault="005D630A" w:rsidP="005D63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The teacher can use writing conferences to provide targeted support for specific skills to small groups or individual students.</w:t>
            </w:r>
          </w:p>
          <w:p w14:paraId="7D3B0094" w14:textId="5B923084" w:rsidR="00FE34BC" w:rsidRPr="004E2486" w:rsidRDefault="00FE34BC" w:rsidP="005D63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Differentiate texts given to students based on reading level.</w:t>
            </w:r>
          </w:p>
          <w:p w14:paraId="62AE7517" w14:textId="77777777" w:rsidR="00ED6D6D" w:rsidRPr="00F0710F" w:rsidRDefault="00ED6D6D" w:rsidP="00F0710F">
            <w:pPr>
              <w:spacing w:after="0" w:line="240" w:lineRule="auto"/>
            </w:pPr>
          </w:p>
        </w:tc>
      </w:tr>
      <w:tr w:rsidR="00ED6D6D" w:rsidRPr="00F0710F" w14:paraId="7BF0411E" w14:textId="77777777" w:rsidTr="00F0710F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14:paraId="6D666B8D" w14:textId="77777777"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0D38E36E" w14:textId="77777777" w:rsidR="00ED6D6D" w:rsidRPr="00F0710F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14:paraId="5A79B951" w14:textId="77777777" w:rsidR="00ED6D6D" w:rsidRPr="00F0710F" w:rsidRDefault="00ED6D6D" w:rsidP="00F0710F">
            <w:pPr>
              <w:spacing w:after="0" w:line="240" w:lineRule="auto"/>
            </w:pPr>
          </w:p>
          <w:p w14:paraId="70CEF811" w14:textId="77777777" w:rsidR="005D630A" w:rsidRPr="004E2486" w:rsidRDefault="005D630A" w:rsidP="005D6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 w:rsidRPr="004E2486">
              <w:rPr>
                <w:sz w:val="24"/>
              </w:rPr>
              <w:t>Expand the graphic organizer for students who are excelling in writing.</w:t>
            </w:r>
          </w:p>
          <w:p w14:paraId="4F0FA6BD" w14:textId="03454A9E" w:rsidR="005D630A" w:rsidRPr="00FE34BC" w:rsidRDefault="005D630A" w:rsidP="005D630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E2486">
              <w:rPr>
                <w:sz w:val="24"/>
              </w:rPr>
              <w:t>Students c</w:t>
            </w:r>
            <w:r w:rsidR="00FE34BC">
              <w:rPr>
                <w:sz w:val="24"/>
              </w:rPr>
              <w:t>an be asked to use more than two</w:t>
            </w:r>
            <w:r w:rsidRPr="004E2486">
              <w:rPr>
                <w:sz w:val="24"/>
              </w:rPr>
              <w:t xml:space="preserve"> text</w:t>
            </w:r>
            <w:r w:rsidR="00FE34BC">
              <w:rPr>
                <w:sz w:val="24"/>
              </w:rPr>
              <w:t>s</w:t>
            </w:r>
            <w:r w:rsidRPr="004E2486">
              <w:rPr>
                <w:sz w:val="24"/>
              </w:rPr>
              <w:t xml:space="preserve"> and synthesize information in writing.</w:t>
            </w:r>
          </w:p>
          <w:p w14:paraId="35C2F23B" w14:textId="0F09F1EF" w:rsidR="00FE34BC" w:rsidRPr="00F32D13" w:rsidRDefault="00FE34BC" w:rsidP="005D6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F32D13">
              <w:rPr>
                <w:sz w:val="24"/>
                <w:szCs w:val="24"/>
              </w:rPr>
              <w:t>Create illustrations, charts, graphs etc. to enhance their writing.</w:t>
            </w:r>
          </w:p>
          <w:p w14:paraId="5203EEE2" w14:textId="77777777"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14:paraId="541D0192" w14:textId="77777777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14:paraId="4AFF271D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14:paraId="398C7042" w14:textId="77777777" w:rsidR="00190882" w:rsidRPr="00F0710F" w:rsidRDefault="00190882" w:rsidP="00F0710F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5BBB5CF5" w14:textId="77777777"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14:paraId="3DE9F9B2" w14:textId="77777777"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190882" w:rsidRPr="00F0710F" w14:paraId="6C177BDE" w14:textId="77777777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14:paraId="77D22B0F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54CAC34D" w14:textId="77777777" w:rsidR="00190882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14:paraId="01B34DB3" w14:textId="77777777" w:rsidR="00190882" w:rsidRPr="00F0710F" w:rsidRDefault="00190882" w:rsidP="00F0710F">
            <w:pPr>
              <w:spacing w:after="0" w:line="240" w:lineRule="auto"/>
            </w:pPr>
          </w:p>
          <w:p w14:paraId="56B86EA5" w14:textId="77777777" w:rsidR="001024C8" w:rsidRPr="00F0710F" w:rsidRDefault="001024C8" w:rsidP="00F0710F">
            <w:pPr>
              <w:spacing w:after="0" w:line="240" w:lineRule="auto"/>
            </w:pPr>
          </w:p>
          <w:p w14:paraId="7C7986A2" w14:textId="77777777" w:rsidR="00190882" w:rsidRPr="00F0710F" w:rsidRDefault="00190882" w:rsidP="00F0710F">
            <w:pPr>
              <w:spacing w:after="0" w:line="240" w:lineRule="auto"/>
            </w:pPr>
          </w:p>
          <w:p w14:paraId="5D2EEBC3" w14:textId="77777777"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14:paraId="1A119609" w14:textId="77777777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14:paraId="5BF7E04B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4F6485C5" w14:textId="77777777" w:rsidR="00190882" w:rsidRPr="00F0710F" w:rsidRDefault="00190882" w:rsidP="00F0710F">
            <w:pPr>
              <w:spacing w:after="0" w:line="240" w:lineRule="auto"/>
            </w:pPr>
            <w:r w:rsidRPr="00F0710F">
              <w:t xml:space="preserve">What does your SLO data tell you about each subgroup (low, average, high) and their achievement and growth? </w:t>
            </w:r>
          </w:p>
          <w:p w14:paraId="5E6CBF51" w14:textId="77777777" w:rsidR="001024C8" w:rsidRPr="00F0710F" w:rsidRDefault="001024C8" w:rsidP="00F0710F">
            <w:pPr>
              <w:pStyle w:val="ListParagraph"/>
              <w:spacing w:after="0" w:line="240" w:lineRule="auto"/>
            </w:pPr>
          </w:p>
          <w:p w14:paraId="0CF45DB8" w14:textId="77777777" w:rsidR="001024C8" w:rsidRPr="00F0710F" w:rsidRDefault="001024C8" w:rsidP="00F0710F">
            <w:pPr>
              <w:pStyle w:val="ListParagraph"/>
              <w:spacing w:after="0" w:line="240" w:lineRule="auto"/>
            </w:pPr>
          </w:p>
          <w:p w14:paraId="15BC26C6" w14:textId="77777777" w:rsidR="001024C8" w:rsidRPr="00F0710F" w:rsidRDefault="001024C8" w:rsidP="00F0710F">
            <w:pPr>
              <w:pStyle w:val="ListParagraph"/>
              <w:spacing w:after="0" w:line="240" w:lineRule="auto"/>
            </w:pPr>
          </w:p>
          <w:p w14:paraId="6E2845FB" w14:textId="77777777" w:rsidR="00190882" w:rsidRPr="00F0710F" w:rsidRDefault="00190882" w:rsidP="00F0710F">
            <w:pPr>
              <w:spacing w:after="0" w:line="240" w:lineRule="auto"/>
            </w:pPr>
          </w:p>
        </w:tc>
      </w:tr>
      <w:tr w:rsidR="00190882" w:rsidRPr="00F0710F" w14:paraId="62211387" w14:textId="77777777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14:paraId="2FB5A7D2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66F3E0E1" w14:textId="77777777"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14:paraId="3506FD6B" w14:textId="77777777" w:rsidR="00190882" w:rsidRPr="00F0710F" w:rsidRDefault="00190882" w:rsidP="00F0710F">
            <w:pPr>
              <w:spacing w:after="0" w:line="240" w:lineRule="auto"/>
            </w:pPr>
          </w:p>
          <w:p w14:paraId="6834B800" w14:textId="77777777" w:rsidR="00190882" w:rsidRPr="00F0710F" w:rsidRDefault="00190882" w:rsidP="00F0710F">
            <w:pPr>
              <w:spacing w:after="0" w:line="240" w:lineRule="auto"/>
            </w:pPr>
          </w:p>
          <w:p w14:paraId="4983D8CD" w14:textId="77777777" w:rsidR="00190882" w:rsidRPr="00F0710F" w:rsidRDefault="00190882" w:rsidP="00F0710F">
            <w:pPr>
              <w:spacing w:after="0" w:line="240" w:lineRule="auto"/>
            </w:pPr>
          </w:p>
        </w:tc>
      </w:tr>
    </w:tbl>
    <w:p w14:paraId="29F700D4" w14:textId="77777777" w:rsidR="002C78BC" w:rsidRDefault="002C78BC" w:rsidP="001024C8"/>
    <w:sectPr w:rsidR="002C78BC" w:rsidSect="005C60C9">
      <w:headerReference w:type="default" r:id="rId2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5D0E" w14:textId="77777777" w:rsidR="00E62AC8" w:rsidRDefault="00E62AC8" w:rsidP="00B32C2B">
      <w:pPr>
        <w:spacing w:after="0" w:line="240" w:lineRule="auto"/>
      </w:pPr>
      <w:r>
        <w:separator/>
      </w:r>
    </w:p>
  </w:endnote>
  <w:endnote w:type="continuationSeparator" w:id="0">
    <w:p w14:paraId="7FF829DE" w14:textId="77777777" w:rsidR="00E62AC8" w:rsidRDefault="00E62AC8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963E" w14:textId="77777777" w:rsidR="00E62AC8" w:rsidRDefault="00E62AC8" w:rsidP="00B32C2B">
      <w:pPr>
        <w:spacing w:after="0" w:line="240" w:lineRule="auto"/>
      </w:pPr>
      <w:r>
        <w:separator/>
      </w:r>
    </w:p>
  </w:footnote>
  <w:footnote w:type="continuationSeparator" w:id="0">
    <w:p w14:paraId="29BB6466" w14:textId="77777777" w:rsidR="00E62AC8" w:rsidRDefault="00E62AC8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A1B8" w14:textId="77777777" w:rsidR="00E62AC8" w:rsidRPr="00F0710F" w:rsidRDefault="00E62AC8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14:paraId="3721CC9D" w14:textId="77777777" w:rsidR="00E62AC8" w:rsidRDefault="00E62AC8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663C"/>
    <w:multiLevelType w:val="hybridMultilevel"/>
    <w:tmpl w:val="A91A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78AD"/>
    <w:multiLevelType w:val="hybridMultilevel"/>
    <w:tmpl w:val="987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36D01"/>
    <w:multiLevelType w:val="hybridMultilevel"/>
    <w:tmpl w:val="0308C1FA"/>
    <w:lvl w:ilvl="0" w:tplc="0096D2F8">
      <w:start w:val="2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46578"/>
    <w:multiLevelType w:val="hybridMultilevel"/>
    <w:tmpl w:val="6C5C7A92"/>
    <w:lvl w:ilvl="0" w:tplc="24C63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B4B3ACB"/>
    <w:multiLevelType w:val="hybridMultilevel"/>
    <w:tmpl w:val="6CB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445"/>
    <w:multiLevelType w:val="hybridMultilevel"/>
    <w:tmpl w:val="94F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0A8A"/>
    <w:multiLevelType w:val="hybridMultilevel"/>
    <w:tmpl w:val="E898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4F89"/>
    <w:multiLevelType w:val="hybridMultilevel"/>
    <w:tmpl w:val="6C5C7A92"/>
    <w:lvl w:ilvl="0" w:tplc="24C63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23048"/>
    <w:rsid w:val="00025DF9"/>
    <w:rsid w:val="0004717F"/>
    <w:rsid w:val="00051B88"/>
    <w:rsid w:val="00075094"/>
    <w:rsid w:val="00077819"/>
    <w:rsid w:val="000C1586"/>
    <w:rsid w:val="00101975"/>
    <w:rsid w:val="001024C8"/>
    <w:rsid w:val="00146CF0"/>
    <w:rsid w:val="00151AB2"/>
    <w:rsid w:val="00156138"/>
    <w:rsid w:val="00190882"/>
    <w:rsid w:val="001B3C9B"/>
    <w:rsid w:val="001E1811"/>
    <w:rsid w:val="001F5A99"/>
    <w:rsid w:val="00274896"/>
    <w:rsid w:val="00282C3B"/>
    <w:rsid w:val="002A266E"/>
    <w:rsid w:val="002A4896"/>
    <w:rsid w:val="002B3534"/>
    <w:rsid w:val="002C78BC"/>
    <w:rsid w:val="002D5C57"/>
    <w:rsid w:val="002F4CE4"/>
    <w:rsid w:val="002F6087"/>
    <w:rsid w:val="00302BBE"/>
    <w:rsid w:val="003122EE"/>
    <w:rsid w:val="00313E06"/>
    <w:rsid w:val="003160E8"/>
    <w:rsid w:val="00331D7F"/>
    <w:rsid w:val="003B3C0B"/>
    <w:rsid w:val="003D4906"/>
    <w:rsid w:val="00421F4F"/>
    <w:rsid w:val="00423213"/>
    <w:rsid w:val="00423C66"/>
    <w:rsid w:val="0043014B"/>
    <w:rsid w:val="004450D7"/>
    <w:rsid w:val="004D51D8"/>
    <w:rsid w:val="0050040F"/>
    <w:rsid w:val="00503015"/>
    <w:rsid w:val="00505C8C"/>
    <w:rsid w:val="005670AC"/>
    <w:rsid w:val="0058637E"/>
    <w:rsid w:val="005B597B"/>
    <w:rsid w:val="005C60C9"/>
    <w:rsid w:val="005D630A"/>
    <w:rsid w:val="005E2833"/>
    <w:rsid w:val="0060212D"/>
    <w:rsid w:val="00625409"/>
    <w:rsid w:val="00642FC8"/>
    <w:rsid w:val="00650B1A"/>
    <w:rsid w:val="00652D25"/>
    <w:rsid w:val="006E53FB"/>
    <w:rsid w:val="006F1581"/>
    <w:rsid w:val="00712391"/>
    <w:rsid w:val="0073286B"/>
    <w:rsid w:val="007B7E9D"/>
    <w:rsid w:val="007F1DFB"/>
    <w:rsid w:val="008260AA"/>
    <w:rsid w:val="00842500"/>
    <w:rsid w:val="00847A47"/>
    <w:rsid w:val="00853660"/>
    <w:rsid w:val="008C2BC1"/>
    <w:rsid w:val="008C7F61"/>
    <w:rsid w:val="0092797D"/>
    <w:rsid w:val="00985A82"/>
    <w:rsid w:val="009D7B66"/>
    <w:rsid w:val="009E005A"/>
    <w:rsid w:val="009E19FA"/>
    <w:rsid w:val="009F5240"/>
    <w:rsid w:val="00A3147D"/>
    <w:rsid w:val="00A6260E"/>
    <w:rsid w:val="00A963AF"/>
    <w:rsid w:val="00AD0768"/>
    <w:rsid w:val="00B04499"/>
    <w:rsid w:val="00B0496D"/>
    <w:rsid w:val="00B1597B"/>
    <w:rsid w:val="00B24DF2"/>
    <w:rsid w:val="00B32C2B"/>
    <w:rsid w:val="00B61FC9"/>
    <w:rsid w:val="00B62B98"/>
    <w:rsid w:val="00B82497"/>
    <w:rsid w:val="00B87D26"/>
    <w:rsid w:val="00BB549E"/>
    <w:rsid w:val="00BE09D0"/>
    <w:rsid w:val="00BF029A"/>
    <w:rsid w:val="00BF14BA"/>
    <w:rsid w:val="00C01B79"/>
    <w:rsid w:val="00C27E2D"/>
    <w:rsid w:val="00C419CA"/>
    <w:rsid w:val="00CE0612"/>
    <w:rsid w:val="00CF50A0"/>
    <w:rsid w:val="00DA594A"/>
    <w:rsid w:val="00E003DA"/>
    <w:rsid w:val="00E15316"/>
    <w:rsid w:val="00E26C39"/>
    <w:rsid w:val="00E62AC8"/>
    <w:rsid w:val="00E86302"/>
    <w:rsid w:val="00ED6D6D"/>
    <w:rsid w:val="00EE12D3"/>
    <w:rsid w:val="00EF2AC3"/>
    <w:rsid w:val="00F0710F"/>
    <w:rsid w:val="00F32D13"/>
    <w:rsid w:val="00F437B4"/>
    <w:rsid w:val="00F53C7F"/>
    <w:rsid w:val="00F60EF9"/>
    <w:rsid w:val="00F847AE"/>
    <w:rsid w:val="00F90422"/>
    <w:rsid w:val="00FB3E3E"/>
    <w:rsid w:val="00FC2DCE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78CE67"/>
  <w15:docId w15:val="{A6F0CEA1-B1BD-4760-9B8B-CF0E1ED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kids.com/files/media/110304_g2_2.pdf" TargetMode="External"/><Relationship Id="rId13" Type="http://schemas.openxmlformats.org/officeDocument/2006/relationships/hyperlink" Target="http://www.timeforkids.com/news/roaring-return/10946" TargetMode="External"/><Relationship Id="rId18" Type="http://schemas.openxmlformats.org/officeDocument/2006/relationships/hyperlink" Target="http://www.readworks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oftschools.com/facts/animals/tiger_facts/11/" TargetMode="External"/><Relationship Id="rId17" Type="http://schemas.openxmlformats.org/officeDocument/2006/relationships/hyperlink" Target="http://www.softschoo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meforkids.com" TargetMode="External"/><Relationship Id="rId20" Type="http://schemas.openxmlformats.org/officeDocument/2006/relationships/hyperlink" Target="https://webertube.com/document/26591/graphic-organizers-3rd-grade-informative-wri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ertube.com/document/26569/third-grade-informational-writing-rubr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ertube.com/document/26569/third-grade-informational-writing-rubri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ertube.com/document/26569/third-grade-informational-writing-rubric" TargetMode="External"/><Relationship Id="rId19" Type="http://schemas.openxmlformats.org/officeDocument/2006/relationships/hyperlink" Target="https://write.utahcompose.com/Home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tschools.com/facts/animals/penguin_facts/7/" TargetMode="External"/><Relationship Id="rId14" Type="http://schemas.openxmlformats.org/officeDocument/2006/relationships/hyperlink" Target="https://webertube.com/document/26569/third-grade-informational-writing-rubri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972A-C4B7-4A80-97BD-F18D13B3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2015-08-13T15:24:00Z</cp:lastPrinted>
  <dcterms:created xsi:type="dcterms:W3CDTF">2015-08-21T13:16:00Z</dcterms:created>
  <dcterms:modified xsi:type="dcterms:W3CDTF">2015-08-21T13:16:00Z</dcterms:modified>
</cp:coreProperties>
</file>