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F05" w:rsidRDefault="0000477D" w:rsidP="0000477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Guidelines for Treating Head Lice</w:t>
      </w:r>
    </w:p>
    <w:p w:rsidR="0000477D" w:rsidRDefault="0000477D" w:rsidP="000047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Treating the Hair:</w:t>
      </w:r>
    </w:p>
    <w:p w:rsidR="0000477D" w:rsidRDefault="0000477D" w:rsidP="000047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household members who have lice and treat all members on the same day. Only those with live lice or nits need to be treated with lice shampoo.</w:t>
      </w:r>
    </w:p>
    <w:p w:rsidR="0000477D" w:rsidRDefault="0000477D" w:rsidP="000047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your child has allergies, check the allergy warnings on the package.</w:t>
      </w:r>
    </w:p>
    <w:p w:rsidR="0000477D" w:rsidRDefault="0000477D" w:rsidP="000047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Read the package directions carefully. Some products call for shampoo to be applied to wet hair and some call for it to be applied to dry hair.</w:t>
      </w:r>
    </w:p>
    <w:p w:rsidR="0000477D" w:rsidRDefault="0000477D" w:rsidP="000047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Wash hair in sink, not in shower or bathtub. This will keep exposure to the lice treatment primarily on the hair. </w:t>
      </w:r>
    </w:p>
    <w:p w:rsidR="0000477D" w:rsidRDefault="0000477D" w:rsidP="000047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Follow the directions and timing exactly as outlined. </w:t>
      </w:r>
    </w:p>
    <w:p w:rsidR="0000477D" w:rsidRDefault="0000477D" w:rsidP="000047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Place towel around shoulders before removing nits/live lice.</w:t>
      </w:r>
    </w:p>
    <w:p w:rsidR="0000477D" w:rsidRDefault="0000477D" w:rsidP="000047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Remove the nits from the hair while hair is damp using a lice comb. </w:t>
      </w:r>
    </w:p>
    <w:p w:rsidR="0000477D" w:rsidRDefault="0000477D" w:rsidP="0000477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Section the hair into 1 inch sections.</w:t>
      </w:r>
    </w:p>
    <w:p w:rsidR="0000477D" w:rsidRDefault="0000477D" w:rsidP="0000477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Comb through each section with a fine toothed lice comb.</w:t>
      </w:r>
    </w:p>
    <w:p w:rsidR="0000477D" w:rsidRDefault="0000477D" w:rsidP="0000477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fingernails to remove nits not removed by combing.</w:t>
      </w:r>
    </w:p>
    <w:p w:rsidR="00B21D75" w:rsidRDefault="0000477D" w:rsidP="00B21D7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a paper towel or tissue to wipe the comb after combing through each section of hair.</w:t>
      </w:r>
    </w:p>
    <w:p w:rsidR="0000477D" w:rsidRDefault="00B21D75" w:rsidP="00B21D7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Rinse hair thoroughly after all sections have been combed through.</w:t>
      </w:r>
    </w:p>
    <w:p w:rsidR="00B21D75" w:rsidRDefault="00B21D75" w:rsidP="00B21D7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Put on clean clothes after washing your hair with lice shampoo.</w:t>
      </w:r>
    </w:p>
    <w:p w:rsidR="00B21D75" w:rsidRDefault="00B21D75" w:rsidP="00B21D7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Lice comb should be thrown away after use.</w:t>
      </w:r>
    </w:p>
    <w:p w:rsidR="00B21D75" w:rsidRDefault="00B21D75" w:rsidP="00B21D75">
      <w:pPr>
        <w:ind w:left="60"/>
        <w:rPr>
          <w:rFonts w:ascii="Times New Roman" w:hAnsi="Times New Roman" w:cs="Times New Roman"/>
          <w:sz w:val="24"/>
          <w:szCs w:val="24"/>
        </w:rPr>
      </w:pPr>
    </w:p>
    <w:p w:rsidR="00B21D75" w:rsidRDefault="00B21D75" w:rsidP="00B21D75">
      <w:pPr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Cleaning Your Home Environment:</w:t>
      </w:r>
    </w:p>
    <w:p w:rsidR="00B21D75" w:rsidRDefault="00B21D75" w:rsidP="00B21D7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household combs and brushes should be placed in boiling water for 10 minutes.</w:t>
      </w:r>
    </w:p>
    <w:p w:rsidR="00B21D75" w:rsidRDefault="00B21D75" w:rsidP="00B21D7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Wash </w:t>
      </w:r>
      <w:r w:rsidR="00453E0E">
        <w:rPr>
          <w:rFonts w:ascii="Times New Roman" w:hAnsi="Times New Roman" w:cs="Times New Roman"/>
          <w:sz w:val="24"/>
          <w:szCs w:val="24"/>
        </w:rPr>
        <w:t>in hot water and then d</w:t>
      </w:r>
      <w:r>
        <w:rPr>
          <w:rFonts w:ascii="Times New Roman" w:hAnsi="Times New Roman" w:cs="Times New Roman"/>
          <w:sz w:val="24"/>
          <w:szCs w:val="24"/>
        </w:rPr>
        <w:t xml:space="preserve">ry in the clothes dryer on high heat any items that have been used in the last 2 weeks, including clothes, </w:t>
      </w:r>
      <w:r w:rsidR="00453E0E">
        <w:rPr>
          <w:rFonts w:ascii="Times New Roman" w:hAnsi="Times New Roman" w:cs="Times New Roman"/>
          <w:sz w:val="24"/>
          <w:szCs w:val="24"/>
        </w:rPr>
        <w:t xml:space="preserve">coats, </w:t>
      </w:r>
      <w:r>
        <w:rPr>
          <w:rFonts w:ascii="Times New Roman" w:hAnsi="Times New Roman" w:cs="Times New Roman"/>
          <w:sz w:val="24"/>
          <w:szCs w:val="24"/>
        </w:rPr>
        <w:t>bedding</w:t>
      </w:r>
      <w:r w:rsidR="00453E0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towels, pillows and sleeping bags.</w:t>
      </w:r>
    </w:p>
    <w:p w:rsidR="00B21D75" w:rsidRDefault="00B21D75" w:rsidP="00B21D7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items cannot be washed, dry them in the dryer on high heat for 20 -30 minutes.</w:t>
      </w:r>
    </w:p>
    <w:p w:rsidR="00B21D75" w:rsidRDefault="00B21D75" w:rsidP="00B21D7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Clothing that cannot be washed can be placed in a plastic garbage bag and closed up for 10-14 days.</w:t>
      </w:r>
    </w:p>
    <w:p w:rsidR="00B21D75" w:rsidRDefault="00B21D75" w:rsidP="00B21D7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Place all toys that cannot be washed, i.e. stuffed animals, headphones, helmets, </w:t>
      </w:r>
      <w:proofErr w:type="spellStart"/>
      <w:r>
        <w:rPr>
          <w:rFonts w:ascii="Times New Roman" w:hAnsi="Times New Roman" w:cs="Times New Roman"/>
          <w:sz w:val="24"/>
          <w:szCs w:val="24"/>
        </w:rPr>
        <w:t>etc</w:t>
      </w:r>
      <w:proofErr w:type="spellEnd"/>
      <w:r>
        <w:rPr>
          <w:rFonts w:ascii="Times New Roman" w:hAnsi="Times New Roman" w:cs="Times New Roman"/>
          <w:sz w:val="24"/>
          <w:szCs w:val="24"/>
        </w:rPr>
        <w:t>, in a plastic garbage bag and close shut for 10-14 days.</w:t>
      </w:r>
    </w:p>
    <w:p w:rsidR="00B21D75" w:rsidRDefault="00B21D75" w:rsidP="00B21D7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Vacuum carpets, rugs, mattresses, furniture, car seats, </w:t>
      </w:r>
      <w:r w:rsidR="00453E0E">
        <w:rPr>
          <w:rFonts w:ascii="Times New Roman" w:hAnsi="Times New Roman" w:cs="Times New Roman"/>
          <w:sz w:val="24"/>
          <w:szCs w:val="24"/>
        </w:rPr>
        <w:t>headrests.</w:t>
      </w:r>
    </w:p>
    <w:p w:rsidR="00453E0E" w:rsidRDefault="00453E0E" w:rsidP="00B21D7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Discard vacuum bag immediately when done.</w:t>
      </w:r>
    </w:p>
    <w:p w:rsidR="00453E0E" w:rsidRDefault="00453E0E" w:rsidP="00453E0E">
      <w:pPr>
        <w:ind w:left="60"/>
        <w:rPr>
          <w:rFonts w:ascii="Times New Roman" w:hAnsi="Times New Roman" w:cs="Times New Roman"/>
          <w:sz w:val="24"/>
          <w:szCs w:val="24"/>
        </w:rPr>
      </w:pPr>
    </w:p>
    <w:p w:rsidR="00453E0E" w:rsidRDefault="00453E0E" w:rsidP="00453E0E">
      <w:pPr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Day 7:</w:t>
      </w:r>
    </w:p>
    <w:p w:rsidR="00453E0E" w:rsidRDefault="00453E0E" w:rsidP="00453E0E">
      <w:pPr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Retreat Hair. Follow all of the treating, cleaning, laundering and vacuuming steps as listed above. </w:t>
      </w:r>
    </w:p>
    <w:p w:rsidR="00453E0E" w:rsidRDefault="00453E0E" w:rsidP="00453E0E">
      <w:pPr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Days 2-14:</w:t>
      </w:r>
    </w:p>
    <w:p w:rsidR="00453E0E" w:rsidRDefault="00453E0E" w:rsidP="00453E0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Wash hair daily with regular shampoo.</w:t>
      </w:r>
    </w:p>
    <w:p w:rsidR="00453E0E" w:rsidRDefault="00453E0E" w:rsidP="00453E0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Blow hair dry, look for, and comb out nits daily.</w:t>
      </w:r>
    </w:p>
    <w:p w:rsidR="00453E0E" w:rsidRDefault="00453E0E" w:rsidP="00453E0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453E0E">
        <w:rPr>
          <w:rFonts w:ascii="Times New Roman" w:hAnsi="Times New Roman" w:cs="Times New Roman"/>
          <w:b/>
          <w:sz w:val="24"/>
          <w:szCs w:val="24"/>
        </w:rPr>
        <w:t>Do not use lice shampoo daily</w:t>
      </w:r>
    </w:p>
    <w:p w:rsidR="00453E0E" w:rsidRPr="00453E0E" w:rsidRDefault="00453E0E" w:rsidP="00453E0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live lice are found, retreat and follow all steps listed. </w:t>
      </w:r>
    </w:p>
    <w:p w:rsidR="00453E0E" w:rsidRPr="00453E0E" w:rsidRDefault="00453E0E" w:rsidP="00453E0E">
      <w:pPr>
        <w:pStyle w:val="ListParagraph"/>
        <w:ind w:left="780"/>
        <w:rPr>
          <w:rFonts w:ascii="Times New Roman" w:hAnsi="Times New Roman" w:cs="Times New Roman"/>
          <w:sz w:val="24"/>
          <w:szCs w:val="24"/>
        </w:rPr>
      </w:pPr>
    </w:p>
    <w:p w:rsidR="00B21D75" w:rsidRDefault="00B21D75" w:rsidP="00B21D75">
      <w:pPr>
        <w:rPr>
          <w:rFonts w:ascii="Times New Roman" w:hAnsi="Times New Roman" w:cs="Times New Roman"/>
          <w:sz w:val="24"/>
          <w:szCs w:val="24"/>
        </w:rPr>
      </w:pPr>
    </w:p>
    <w:p w:rsidR="00B21D75" w:rsidRDefault="00B21D75" w:rsidP="00B21D75">
      <w:pPr>
        <w:rPr>
          <w:rFonts w:ascii="Times New Roman" w:hAnsi="Times New Roman" w:cs="Times New Roman"/>
          <w:sz w:val="24"/>
          <w:szCs w:val="24"/>
        </w:rPr>
      </w:pPr>
    </w:p>
    <w:p w:rsidR="00B21D75" w:rsidRDefault="00B21D75" w:rsidP="00B21D75">
      <w:pPr>
        <w:rPr>
          <w:rFonts w:ascii="Times New Roman" w:hAnsi="Times New Roman" w:cs="Times New Roman"/>
          <w:sz w:val="24"/>
          <w:szCs w:val="24"/>
        </w:rPr>
      </w:pPr>
    </w:p>
    <w:p w:rsidR="00B21D75" w:rsidRDefault="00B21D75" w:rsidP="00B21D75">
      <w:pPr>
        <w:rPr>
          <w:rFonts w:ascii="Times New Roman" w:hAnsi="Times New Roman" w:cs="Times New Roman"/>
          <w:sz w:val="24"/>
          <w:szCs w:val="24"/>
        </w:rPr>
      </w:pPr>
    </w:p>
    <w:p w:rsidR="00B21D75" w:rsidRDefault="00B21D75" w:rsidP="00B21D75">
      <w:pPr>
        <w:rPr>
          <w:rFonts w:ascii="Times New Roman" w:hAnsi="Times New Roman" w:cs="Times New Roman"/>
          <w:sz w:val="24"/>
          <w:szCs w:val="24"/>
        </w:rPr>
      </w:pPr>
    </w:p>
    <w:p w:rsidR="00B21D75" w:rsidRDefault="00B21D75" w:rsidP="00B21D75">
      <w:pPr>
        <w:rPr>
          <w:rFonts w:ascii="Times New Roman" w:hAnsi="Times New Roman" w:cs="Times New Roman"/>
          <w:sz w:val="24"/>
          <w:szCs w:val="24"/>
        </w:rPr>
      </w:pPr>
    </w:p>
    <w:p w:rsidR="00B21D75" w:rsidRDefault="00B21D75" w:rsidP="00B21D75">
      <w:pPr>
        <w:rPr>
          <w:rFonts w:ascii="Times New Roman" w:hAnsi="Times New Roman" w:cs="Times New Roman"/>
          <w:sz w:val="24"/>
          <w:szCs w:val="24"/>
        </w:rPr>
      </w:pPr>
    </w:p>
    <w:p w:rsidR="00B21D75" w:rsidRDefault="00B21D75" w:rsidP="00B21D75">
      <w:pPr>
        <w:rPr>
          <w:rFonts w:ascii="Times New Roman" w:hAnsi="Times New Roman" w:cs="Times New Roman"/>
          <w:sz w:val="24"/>
          <w:szCs w:val="24"/>
        </w:rPr>
      </w:pPr>
    </w:p>
    <w:p w:rsidR="00B21D75" w:rsidRDefault="00B21D75" w:rsidP="00B21D75">
      <w:pPr>
        <w:rPr>
          <w:rFonts w:ascii="Times New Roman" w:hAnsi="Times New Roman" w:cs="Times New Roman"/>
          <w:sz w:val="24"/>
          <w:szCs w:val="24"/>
        </w:rPr>
      </w:pPr>
    </w:p>
    <w:p w:rsidR="00B21D75" w:rsidRPr="00B21D75" w:rsidRDefault="00B21D75" w:rsidP="00B21D75">
      <w:pPr>
        <w:rPr>
          <w:rFonts w:ascii="Times New Roman" w:hAnsi="Times New Roman" w:cs="Times New Roman"/>
          <w:sz w:val="24"/>
          <w:szCs w:val="24"/>
        </w:rPr>
      </w:pPr>
    </w:p>
    <w:p w:rsidR="00B21D75" w:rsidRDefault="00B21D75" w:rsidP="00767D1D">
      <w:pPr>
        <w:rPr>
          <w:rFonts w:ascii="Times New Roman" w:hAnsi="Times New Roman" w:cs="Times New Roman"/>
          <w:sz w:val="24"/>
          <w:szCs w:val="24"/>
        </w:rPr>
      </w:pPr>
    </w:p>
    <w:p w:rsidR="00767D1D" w:rsidRDefault="00767D1D" w:rsidP="00767D1D">
      <w:pPr>
        <w:rPr>
          <w:rFonts w:ascii="Times New Roman" w:hAnsi="Times New Roman" w:cs="Times New Roman"/>
          <w:sz w:val="24"/>
          <w:szCs w:val="24"/>
        </w:rPr>
      </w:pPr>
    </w:p>
    <w:p w:rsidR="00767D1D" w:rsidRDefault="00767D1D" w:rsidP="00767D1D">
      <w:pPr>
        <w:rPr>
          <w:rFonts w:ascii="Times New Roman" w:hAnsi="Times New Roman" w:cs="Times New Roman"/>
          <w:sz w:val="24"/>
          <w:szCs w:val="24"/>
        </w:rPr>
      </w:pPr>
    </w:p>
    <w:p w:rsidR="00767D1D" w:rsidRDefault="00767D1D" w:rsidP="00767D1D">
      <w:pPr>
        <w:rPr>
          <w:rFonts w:ascii="Times New Roman" w:hAnsi="Times New Roman" w:cs="Times New Roman"/>
          <w:sz w:val="24"/>
          <w:szCs w:val="24"/>
        </w:rPr>
      </w:pPr>
    </w:p>
    <w:p w:rsidR="00767D1D" w:rsidRDefault="00767D1D" w:rsidP="00767D1D">
      <w:pPr>
        <w:rPr>
          <w:rFonts w:ascii="Times New Roman" w:hAnsi="Times New Roman" w:cs="Times New Roman"/>
          <w:sz w:val="24"/>
          <w:szCs w:val="24"/>
        </w:rPr>
      </w:pPr>
    </w:p>
    <w:p w:rsidR="00767D1D" w:rsidRDefault="00767D1D" w:rsidP="00767D1D">
      <w:pPr>
        <w:rPr>
          <w:rFonts w:ascii="Times New Roman" w:hAnsi="Times New Roman" w:cs="Times New Roman"/>
          <w:sz w:val="24"/>
          <w:szCs w:val="24"/>
        </w:rPr>
      </w:pPr>
    </w:p>
    <w:p w:rsidR="00767D1D" w:rsidRDefault="00767D1D" w:rsidP="00767D1D">
      <w:pPr>
        <w:rPr>
          <w:rFonts w:ascii="Times New Roman" w:hAnsi="Times New Roman" w:cs="Times New Roman"/>
          <w:sz w:val="24"/>
          <w:szCs w:val="24"/>
        </w:rPr>
      </w:pPr>
    </w:p>
    <w:p w:rsidR="00767D1D" w:rsidRDefault="00767D1D" w:rsidP="00767D1D">
      <w:pPr>
        <w:rPr>
          <w:rFonts w:ascii="Times New Roman" w:hAnsi="Times New Roman" w:cs="Times New Roman"/>
          <w:sz w:val="24"/>
          <w:szCs w:val="24"/>
        </w:rPr>
      </w:pPr>
    </w:p>
    <w:p w:rsidR="00767D1D" w:rsidRDefault="00767D1D" w:rsidP="00767D1D">
      <w:pPr>
        <w:rPr>
          <w:rFonts w:ascii="Times New Roman" w:hAnsi="Times New Roman" w:cs="Times New Roman"/>
          <w:sz w:val="24"/>
          <w:szCs w:val="24"/>
        </w:rPr>
      </w:pPr>
    </w:p>
    <w:p w:rsidR="00767D1D" w:rsidRDefault="00767D1D" w:rsidP="00767D1D">
      <w:pPr>
        <w:rPr>
          <w:rFonts w:ascii="Times New Roman" w:hAnsi="Times New Roman" w:cs="Times New Roman"/>
          <w:sz w:val="24"/>
          <w:szCs w:val="24"/>
        </w:rPr>
      </w:pPr>
    </w:p>
    <w:p w:rsidR="00767D1D" w:rsidRDefault="00767D1D" w:rsidP="00767D1D">
      <w:pPr>
        <w:rPr>
          <w:rFonts w:ascii="Times New Roman" w:hAnsi="Times New Roman" w:cs="Times New Roman"/>
          <w:sz w:val="24"/>
          <w:szCs w:val="24"/>
        </w:rPr>
      </w:pPr>
    </w:p>
    <w:p w:rsidR="00767D1D" w:rsidRDefault="00767D1D" w:rsidP="00767D1D">
      <w:pPr>
        <w:rPr>
          <w:rFonts w:ascii="Times New Roman" w:hAnsi="Times New Roman" w:cs="Times New Roman"/>
          <w:sz w:val="24"/>
          <w:szCs w:val="24"/>
        </w:rPr>
      </w:pPr>
    </w:p>
    <w:p w:rsidR="00767D1D" w:rsidRPr="00B21D75" w:rsidRDefault="00767D1D" w:rsidP="00767D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Updated 12/12/16.</w:t>
      </w:r>
      <w:bookmarkStart w:id="0" w:name="_GoBack"/>
      <w:bookmarkEnd w:id="0"/>
    </w:p>
    <w:sectPr w:rsidR="00767D1D" w:rsidRPr="00B21D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55D32"/>
    <w:multiLevelType w:val="hybridMultilevel"/>
    <w:tmpl w:val="00F4D7A4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259739D0"/>
    <w:multiLevelType w:val="hybridMultilevel"/>
    <w:tmpl w:val="1CA8E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E5203B"/>
    <w:multiLevelType w:val="hybridMultilevel"/>
    <w:tmpl w:val="59A0D72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602F43B4"/>
    <w:multiLevelType w:val="hybridMultilevel"/>
    <w:tmpl w:val="6B5C022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7F692444"/>
    <w:multiLevelType w:val="hybridMultilevel"/>
    <w:tmpl w:val="00340F6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77D"/>
    <w:rsid w:val="0000477D"/>
    <w:rsid w:val="003A1F05"/>
    <w:rsid w:val="00453E0E"/>
    <w:rsid w:val="00767D1D"/>
    <w:rsid w:val="00B2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A2E32B-E5DC-4DF6-B2B6-00050ECAF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47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Streuper</dc:creator>
  <cp:keywords/>
  <dc:description/>
  <cp:lastModifiedBy>Claudia Streuper</cp:lastModifiedBy>
  <cp:revision>2</cp:revision>
  <dcterms:created xsi:type="dcterms:W3CDTF">2016-12-12T16:33:00Z</dcterms:created>
  <dcterms:modified xsi:type="dcterms:W3CDTF">2016-12-12T17:03:00Z</dcterms:modified>
</cp:coreProperties>
</file>